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6125" w:type="dxa"/>
        <w:tblLook w:val="00A0"/>
      </w:tblPr>
      <w:tblGrid>
        <w:gridCol w:w="5070"/>
        <w:gridCol w:w="236"/>
        <w:gridCol w:w="5292"/>
        <w:gridCol w:w="283"/>
        <w:gridCol w:w="4933"/>
        <w:gridCol w:w="311"/>
      </w:tblGrid>
      <w:tr w:rsidR="009B4DD2" w:rsidRPr="00DC051C" w:rsidTr="00DF1C83">
        <w:trPr>
          <w:trHeight w:val="64"/>
        </w:trPr>
        <w:tc>
          <w:tcPr>
            <w:tcW w:w="5070" w:type="dxa"/>
          </w:tcPr>
          <w:p w:rsidR="009B4DD2" w:rsidRPr="0033140A" w:rsidRDefault="005C2A58" w:rsidP="00DF1C83">
            <w:pPr>
              <w:ind w:right="-8"/>
              <w:jc w:val="center"/>
              <w:rPr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523875" cy="85725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9388" t="4427" r="28922" b="6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23950" cy="847725"/>
                  <wp:effectExtent l="19050" t="0" r="0" b="0"/>
                  <wp:docPr id="2" name="Рисунок 1" descr="Описание: http://smdnr.ru/wp-content/uploads/2016/01/20.01.2016-3-e1453724064860-1024x788-1453733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mdnr.ru/wp-content/uploads/2016/01/20.01.2016-3-e1453724064860-1024x788-1453733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D2" w:rsidRPr="0033140A" w:rsidRDefault="005C2A58" w:rsidP="00DF1C83">
            <w:pPr>
              <w:ind w:right="270"/>
              <w:jc w:val="center"/>
              <w:rPr>
                <w:color w:val="000000"/>
                <w:sz w:val="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-863600</wp:posOffset>
                  </wp:positionV>
                  <wp:extent cx="1047750" cy="887730"/>
                  <wp:effectExtent l="19050" t="0" r="0" b="0"/>
                  <wp:wrapThrough wrapText="bothSides">
                    <wp:wrapPolygon edited="0">
                      <wp:start x="1571" y="0"/>
                      <wp:lineTo x="0" y="3245"/>
                      <wp:lineTo x="-393" y="11588"/>
                      <wp:lineTo x="3142" y="14833"/>
                      <wp:lineTo x="7462" y="14833"/>
                      <wp:lineTo x="5891" y="18077"/>
                      <wp:lineTo x="6284" y="20395"/>
                      <wp:lineTo x="9818" y="21322"/>
                      <wp:lineTo x="11782" y="21322"/>
                      <wp:lineTo x="15316" y="20858"/>
                      <wp:lineTo x="16102" y="19004"/>
                      <wp:lineTo x="14138" y="14833"/>
                      <wp:lineTo x="18458" y="14833"/>
                      <wp:lineTo x="21600" y="11588"/>
                      <wp:lineTo x="21600" y="5562"/>
                      <wp:lineTo x="21207" y="3245"/>
                      <wp:lineTo x="20029" y="0"/>
                      <wp:lineTo x="1571" y="0"/>
                    </wp:wrapPolygon>
                  </wp:wrapThrough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МИНИСТЕРСТВО ОБРАЗОВАНИЯ И НАУКИ ДОНЕЦКОЙ НАРОДНОЙ РЕСПУБЛИКИ</w:t>
            </w: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olor w:val="000000"/>
                <w:sz w:val="17"/>
                <w:szCs w:val="17"/>
                <w:shd w:val="clear" w:color="auto" w:fill="FFFFFF"/>
              </w:rPr>
              <w:t>ГОУ ВПО «ДОНЕЦКИЙ НАЦИОНАЛЬНЫЙ УНИВЕРСИТЕТ»</w:t>
            </w: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olor w:val="000000"/>
                <w:sz w:val="17"/>
                <w:szCs w:val="17"/>
                <w:shd w:val="clear" w:color="auto" w:fill="FFFFFF"/>
              </w:rPr>
              <w:t>БРЯНСКИЙ ГОСУДАРСТВЕННЫЙ ТЕХНИЧЕСКИЙ УНИВЕРСИТЕТ</w:t>
            </w: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sz w:val="17"/>
                <w:szCs w:val="17"/>
              </w:rPr>
              <w:t>ГУ «ИНСТИТУТ ЭКОНОМИЧЕСКИХ ИССЛЕДОВАНИЙ»</w:t>
            </w: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olor w:val="000000"/>
                <w:sz w:val="17"/>
                <w:szCs w:val="17"/>
                <w:shd w:val="clear" w:color="auto" w:fill="FFFFFF"/>
              </w:rPr>
              <w:t>ГОУ ВПО «ДОНЕЦКИЙ НАЦИОНАЛЬНЫЙ ТЕХНИЧЕСКИЙ УНИВЕРСИТЕТ»</w:t>
            </w: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aps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aps/>
                <w:color w:val="000000"/>
                <w:sz w:val="17"/>
                <w:szCs w:val="17"/>
                <w:shd w:val="clear" w:color="auto" w:fill="FFFFFF"/>
              </w:rPr>
              <w:t>Институт экономики и антикризисного управления</w:t>
            </w:r>
          </w:p>
          <w:p w:rsidR="00553635" w:rsidRPr="00AA4405" w:rsidRDefault="00553635" w:rsidP="00553635">
            <w:pPr>
              <w:shd w:val="clear" w:color="auto" w:fill="FFFFFF" w:themeFill="background1"/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olor w:val="000000"/>
                <w:sz w:val="17"/>
                <w:szCs w:val="17"/>
                <w:shd w:val="clear" w:color="auto" w:fill="FFFFFF"/>
              </w:rPr>
              <w:t>ГО ВПО «ДОНЕЦКИЙ НАЦИОНАЛЬНЫЙ УНИВЕРСИТЕТ ЭКОНОМИКИ И ТОРГОВЛИ ИМЕНИ МИХАИЛА ТУГАН-БАРАНОВСКОГО»</w:t>
            </w:r>
          </w:p>
          <w:p w:rsidR="00553635" w:rsidRPr="00AA4405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olor w:val="000000"/>
                <w:sz w:val="17"/>
                <w:szCs w:val="17"/>
                <w:shd w:val="clear" w:color="auto" w:fill="FFFFFF"/>
              </w:rPr>
              <w:t>ГОУ ВО ЛНР «ЛУГАНСКИЙ ГОСУДАРСТВЕННЫЙ УНИВЕРСИТЕТ ИМЕНИ ВЛАДИМИРА ДАЛЯ»</w:t>
            </w:r>
          </w:p>
          <w:p w:rsidR="00553635" w:rsidRPr="0086133C" w:rsidRDefault="00553635" w:rsidP="00553635">
            <w:pPr>
              <w:shd w:val="clear" w:color="auto" w:fill="FFFFFF" w:themeFill="background1"/>
              <w:spacing w:line="192" w:lineRule="auto"/>
              <w:jc w:val="center"/>
              <w:rPr>
                <w:b/>
                <w:caps/>
                <w:color w:val="000000"/>
                <w:sz w:val="17"/>
                <w:szCs w:val="17"/>
                <w:shd w:val="clear" w:color="auto" w:fill="FFFFFF"/>
              </w:rPr>
            </w:pPr>
            <w:r w:rsidRPr="00AA4405">
              <w:rPr>
                <w:b/>
                <w:caps/>
                <w:sz w:val="17"/>
                <w:szCs w:val="17"/>
              </w:rPr>
              <w:t>Севастопольский филиал Российского экономического университета имени</w:t>
            </w:r>
            <w:r w:rsidRPr="0086133C">
              <w:rPr>
                <w:b/>
                <w:caps/>
                <w:sz w:val="17"/>
                <w:szCs w:val="17"/>
              </w:rPr>
              <w:t xml:space="preserve"> Г.В.</w:t>
            </w:r>
            <w:r>
              <w:rPr>
                <w:b/>
                <w:caps/>
                <w:sz w:val="17"/>
                <w:szCs w:val="17"/>
              </w:rPr>
              <w:t> </w:t>
            </w:r>
            <w:r w:rsidRPr="0086133C">
              <w:rPr>
                <w:b/>
                <w:caps/>
                <w:sz w:val="17"/>
                <w:szCs w:val="17"/>
              </w:rPr>
              <w:t>Плеханова</w:t>
            </w:r>
          </w:p>
          <w:p w:rsidR="00553635" w:rsidRPr="0033140A" w:rsidRDefault="00553635" w:rsidP="00553635">
            <w:pPr>
              <w:shd w:val="clear" w:color="auto" w:fill="FFFFFF" w:themeFill="background1"/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ГОУ ВПО «ДОНЕЦКАЯ АКАДЕМИЯ УПРАВЛЕНИЯ И ГОСУДАРСТВЕННОЙ СЛУЖБЫ ПРИ ГЛАВЕ ДОНЕЦКОЙ НАРОДНОЙ РЕСПУБЛИКИ»</w:t>
            </w: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4"/>
                <w:szCs w:val="4"/>
                <w:shd w:val="clear" w:color="auto" w:fill="FFFFFF"/>
              </w:rPr>
            </w:pPr>
          </w:p>
          <w:p w:rsidR="00553635" w:rsidRPr="0033140A" w:rsidRDefault="00553635" w:rsidP="00553635">
            <w:pPr>
              <w:spacing w:line="192" w:lineRule="auto"/>
              <w:jc w:val="center"/>
              <w:rPr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3140A">
              <w:rPr>
                <w:b/>
                <w:color w:val="000000"/>
                <w:sz w:val="17"/>
                <w:szCs w:val="17"/>
                <w:shd w:val="clear" w:color="auto" w:fill="FFFFFF"/>
              </w:rPr>
              <w:t>ФИНАНСОВО-ЭКОНОМИЧЕСКИЙ ФАКУЛЬТЕТ</w:t>
            </w:r>
          </w:p>
          <w:p w:rsidR="00553635" w:rsidRPr="0033140A" w:rsidRDefault="00553635" w:rsidP="00553635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color w:val="000000"/>
                <w:sz w:val="8"/>
                <w:szCs w:val="16"/>
                <w:shd w:val="clear" w:color="auto" w:fill="FFFFFF"/>
              </w:rPr>
            </w:pPr>
          </w:p>
          <w:p w:rsidR="0042640C" w:rsidRDefault="00EE66AB" w:rsidP="00DF1C83">
            <w:pPr>
              <w:spacing w:line="192" w:lineRule="auto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  <w:lang w:val="en-US"/>
              </w:rPr>
              <w:t>VI</w:t>
            </w:r>
            <w:r w:rsidR="0042640C" w:rsidRPr="00AD598B">
              <w:rPr>
                <w:b/>
                <w:color w:val="000000"/>
                <w:szCs w:val="28"/>
                <w:shd w:val="clear" w:color="auto" w:fill="FFFFFF"/>
              </w:rPr>
              <w:t xml:space="preserve"> Международная научно-практическая </w:t>
            </w:r>
            <w:r w:rsidR="0042640C">
              <w:rPr>
                <w:b/>
                <w:color w:val="000000"/>
                <w:szCs w:val="28"/>
                <w:shd w:val="clear" w:color="auto" w:fill="FFFFFF"/>
              </w:rPr>
              <w:t>интернет-конференция</w:t>
            </w:r>
          </w:p>
          <w:p w:rsidR="0042640C" w:rsidRDefault="0042640C" w:rsidP="00DF1C83">
            <w:pPr>
              <w:spacing w:line="192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42640C" w:rsidRPr="00E344CC" w:rsidRDefault="0042640C" w:rsidP="00DF1C83">
            <w:pPr>
              <w:spacing w:line="192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344CC">
              <w:rPr>
                <w:b/>
                <w:sz w:val="20"/>
                <w:szCs w:val="20"/>
                <w:shd w:val="clear" w:color="auto" w:fill="FFFFFF"/>
              </w:rPr>
              <w:t>«МЕТОДОЛОГИЧЕСКИЕ И ОРГАНИЗАЦИОННЫЕ АСПЕКТЫ ФУНКЦИОНИРОВАНИЯ И РАЗВИТИЯ СОЦИАЛЬНО-ЭКОНОМИЧЕСКОЙ СИСТЕМЫ»</w:t>
            </w:r>
          </w:p>
          <w:p w:rsidR="009B4DD2" w:rsidRPr="00DF1C83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</w:rPr>
            </w:pPr>
          </w:p>
          <w:p w:rsidR="009B4DD2" w:rsidRPr="0033140A" w:rsidRDefault="005C2A58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990600" cy="1009650"/>
                  <wp:effectExtent l="19050" t="0" r="0" b="0"/>
                  <wp:docPr id="3" name="Рисунок 4" descr="Описание: C:\Users\1\Downloads\7ygOnECIj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1\Downloads\7ygOnECIj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9B4DD2" w:rsidRPr="0033140A" w:rsidRDefault="009B4DD2" w:rsidP="00DF1C83">
            <w:pPr>
              <w:spacing w:line="192" w:lineRule="auto"/>
              <w:jc w:val="center"/>
              <w:rPr>
                <w:b/>
                <w:caps/>
                <w:color w:val="FF0000"/>
                <w:sz w:val="12"/>
                <w:szCs w:val="28"/>
              </w:rPr>
            </w:pPr>
          </w:p>
          <w:p w:rsidR="0042640C" w:rsidRPr="00AC577B" w:rsidRDefault="0042640C" w:rsidP="00DF1C83">
            <w:pPr>
              <w:spacing w:line="192" w:lineRule="auto"/>
              <w:jc w:val="center"/>
              <w:rPr>
                <w:b/>
                <w:i/>
                <w:u w:val="single"/>
              </w:rPr>
            </w:pPr>
            <w:r w:rsidRPr="00BB0D40">
              <w:rPr>
                <w:b/>
                <w:i/>
                <w:u w:val="single"/>
              </w:rPr>
              <w:t>1</w:t>
            </w:r>
            <w:r w:rsidR="00BB0D40" w:rsidRPr="00BB0D40">
              <w:rPr>
                <w:b/>
                <w:i/>
                <w:u w:val="single"/>
              </w:rPr>
              <w:t>6</w:t>
            </w:r>
            <w:r w:rsidR="002F6F69">
              <w:rPr>
                <w:b/>
                <w:i/>
                <w:u w:val="single"/>
              </w:rPr>
              <w:t xml:space="preserve"> </w:t>
            </w:r>
            <w:r w:rsidRPr="00BB0D40">
              <w:rPr>
                <w:b/>
                <w:i/>
                <w:u w:val="single"/>
              </w:rPr>
              <w:t>но</w:t>
            </w:r>
            <w:r w:rsidRPr="00AC577B">
              <w:rPr>
                <w:b/>
                <w:i/>
                <w:u w:val="single"/>
              </w:rPr>
              <w:t>ября 20</w:t>
            </w:r>
            <w:r>
              <w:rPr>
                <w:b/>
                <w:i/>
                <w:u w:val="single"/>
              </w:rPr>
              <w:t>2</w:t>
            </w:r>
            <w:r w:rsidR="00553635">
              <w:rPr>
                <w:b/>
                <w:i/>
                <w:u w:val="single"/>
                <w:lang w:val="en-US"/>
              </w:rPr>
              <w:t>2</w:t>
            </w:r>
            <w:r w:rsidRPr="00AC577B">
              <w:rPr>
                <w:b/>
                <w:i/>
                <w:u w:val="single"/>
              </w:rPr>
              <w:t xml:space="preserve"> года</w:t>
            </w:r>
          </w:p>
          <w:p w:rsidR="009B4DD2" w:rsidRPr="0033140A" w:rsidRDefault="0042640C" w:rsidP="00DF1C83">
            <w:pPr>
              <w:spacing w:line="192" w:lineRule="auto"/>
              <w:jc w:val="center"/>
              <w:rPr>
                <w:lang w:val="en-US"/>
              </w:rPr>
            </w:pPr>
            <w:r w:rsidRPr="00B87263">
              <w:rPr>
                <w:b/>
              </w:rPr>
              <w:t>г. Донецк</w:t>
            </w:r>
          </w:p>
        </w:tc>
        <w:tc>
          <w:tcPr>
            <w:tcW w:w="5811" w:type="dxa"/>
            <w:gridSpan w:val="3"/>
          </w:tcPr>
          <w:p w:rsidR="009B4DD2" w:rsidRPr="00F93B84" w:rsidRDefault="009B4DD2" w:rsidP="009058E2">
            <w:pPr>
              <w:spacing w:line="204" w:lineRule="auto"/>
              <w:jc w:val="center"/>
              <w:rPr>
                <w:b/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>ОРГКОМИТЕТ:</w:t>
            </w:r>
          </w:p>
          <w:p w:rsidR="00553635" w:rsidRDefault="00553635" w:rsidP="009058E2">
            <w:pPr>
              <w:spacing w:line="204" w:lineRule="auto"/>
              <w:jc w:val="center"/>
              <w:rPr>
                <w:b/>
                <w:sz w:val="19"/>
                <w:szCs w:val="19"/>
              </w:rPr>
            </w:pPr>
          </w:p>
          <w:p w:rsidR="009914DB" w:rsidRPr="009914DB" w:rsidRDefault="009914DB" w:rsidP="009914DB">
            <w:pPr>
              <w:spacing w:line="216" w:lineRule="auto"/>
              <w:jc w:val="center"/>
              <w:rPr>
                <w:b/>
                <w:sz w:val="19"/>
                <w:szCs w:val="19"/>
              </w:rPr>
            </w:pPr>
          </w:p>
          <w:p w:rsidR="00553635" w:rsidRPr="0033140A" w:rsidRDefault="00553635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</w:rPr>
            </w:pPr>
            <w:proofErr w:type="spellStart"/>
            <w:r w:rsidRPr="0033140A">
              <w:rPr>
                <w:i/>
                <w:sz w:val="19"/>
                <w:szCs w:val="19"/>
                <w:u w:val="single"/>
              </w:rPr>
              <w:t>Пр</w:t>
            </w:r>
            <w:r w:rsidRPr="0033140A">
              <w:rPr>
                <w:i/>
                <w:sz w:val="19"/>
                <w:szCs w:val="19"/>
                <w:u w:val="single"/>
                <w:lang w:val="uk-UA"/>
              </w:rPr>
              <w:t>ограммный</w:t>
            </w:r>
            <w:proofErr w:type="spellEnd"/>
            <w:r w:rsidRPr="0033140A">
              <w:rPr>
                <w:i/>
                <w:sz w:val="19"/>
                <w:szCs w:val="19"/>
                <w:u w:val="single"/>
                <w:lang w:val="uk-UA"/>
              </w:rPr>
              <w:t xml:space="preserve"> </w:t>
            </w:r>
            <w:proofErr w:type="spellStart"/>
            <w:r w:rsidRPr="0033140A">
              <w:rPr>
                <w:i/>
                <w:sz w:val="19"/>
                <w:szCs w:val="19"/>
                <w:u w:val="single"/>
                <w:lang w:val="uk-UA"/>
              </w:rPr>
              <w:t>комитет</w:t>
            </w:r>
            <w:proofErr w:type="spellEnd"/>
            <w:r w:rsidRPr="0033140A">
              <w:rPr>
                <w:i/>
                <w:sz w:val="19"/>
                <w:szCs w:val="19"/>
                <w:u w:val="single"/>
              </w:rPr>
              <w:t>: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proofErr w:type="spellStart"/>
            <w:r w:rsidRPr="0033140A">
              <w:rPr>
                <w:b/>
                <w:sz w:val="19"/>
                <w:szCs w:val="19"/>
              </w:rPr>
              <w:t>Ободец</w:t>
            </w:r>
            <w:proofErr w:type="spellEnd"/>
            <w:r w:rsidRPr="0033140A">
              <w:rPr>
                <w:b/>
                <w:sz w:val="19"/>
                <w:szCs w:val="19"/>
              </w:rPr>
              <w:t xml:space="preserve"> Р.В.</w:t>
            </w:r>
            <w:r w:rsidRPr="0033140A">
              <w:rPr>
                <w:sz w:val="19"/>
                <w:szCs w:val="19"/>
              </w:rPr>
              <w:t xml:space="preserve"> – проректор </w:t>
            </w:r>
            <w:r>
              <w:rPr>
                <w:sz w:val="19"/>
                <w:szCs w:val="19"/>
              </w:rPr>
              <w:t>ГОУ ВПО «ДОНАУИГС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доцент;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 xml:space="preserve">Саенко В.Б. </w:t>
            </w:r>
            <w:r w:rsidRPr="0033140A">
              <w:rPr>
                <w:sz w:val="19"/>
                <w:szCs w:val="19"/>
              </w:rPr>
              <w:t xml:space="preserve">– декан финансово-экономического факультета, </w:t>
            </w:r>
            <w:r w:rsidRPr="0039305D">
              <w:rPr>
                <w:color w:val="000000"/>
                <w:sz w:val="20"/>
                <w:szCs w:val="20"/>
              </w:rPr>
              <w:t>канд. гос. упр.</w:t>
            </w:r>
            <w:r w:rsidRPr="0033140A">
              <w:rPr>
                <w:sz w:val="19"/>
                <w:szCs w:val="19"/>
              </w:rPr>
              <w:t>, доцент.</w:t>
            </w:r>
          </w:p>
          <w:p w:rsidR="009914DB" w:rsidRDefault="009914DB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</w:rPr>
            </w:pPr>
          </w:p>
          <w:p w:rsidR="00553635" w:rsidRPr="0033140A" w:rsidRDefault="00553635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</w:rPr>
            </w:pPr>
            <w:r w:rsidRPr="0033140A">
              <w:rPr>
                <w:i/>
                <w:sz w:val="19"/>
                <w:szCs w:val="19"/>
                <w:u w:val="single"/>
              </w:rPr>
              <w:t>Члены программного комитета: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A66419">
              <w:rPr>
                <w:b/>
                <w:sz w:val="19"/>
                <w:szCs w:val="19"/>
              </w:rPr>
              <w:t xml:space="preserve">Дмитриченко Л.И. </w:t>
            </w:r>
            <w:r w:rsidRPr="00A66419">
              <w:rPr>
                <w:sz w:val="19"/>
                <w:szCs w:val="19"/>
              </w:rPr>
              <w:t>–</w:t>
            </w:r>
            <w:r w:rsidRPr="00A66419">
              <w:rPr>
                <w:b/>
                <w:sz w:val="19"/>
                <w:szCs w:val="19"/>
              </w:rPr>
              <w:t xml:space="preserve"> </w:t>
            </w:r>
            <w:r w:rsidRPr="00A66419">
              <w:rPr>
                <w:sz w:val="19"/>
                <w:szCs w:val="19"/>
              </w:rPr>
              <w:t xml:space="preserve">заведующий кафедрой экономической теории 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A66419">
              <w:rPr>
                <w:sz w:val="19"/>
                <w:szCs w:val="19"/>
              </w:rPr>
              <w:t>ГОУ ВПО «</w:t>
            </w:r>
            <w:proofErr w:type="spellStart"/>
            <w:r w:rsidRPr="00A66419">
              <w:rPr>
                <w:sz w:val="19"/>
                <w:szCs w:val="19"/>
              </w:rPr>
              <w:t>ДонНУ</w:t>
            </w:r>
            <w:proofErr w:type="spellEnd"/>
            <w:r w:rsidRPr="00A66419">
              <w:rPr>
                <w:sz w:val="19"/>
                <w:szCs w:val="19"/>
              </w:rPr>
              <w:t xml:space="preserve">», д-р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профессор;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r w:rsidRPr="00A66419">
              <w:rPr>
                <w:b/>
                <w:sz w:val="19"/>
                <w:szCs w:val="19"/>
              </w:rPr>
              <w:t xml:space="preserve">Ларичева Е.А. </w:t>
            </w:r>
            <w:r w:rsidRPr="00A66419">
              <w:rPr>
                <w:sz w:val="19"/>
                <w:szCs w:val="19"/>
              </w:rPr>
              <w:t xml:space="preserve">– доцент кафедры производственного менеджмента БГТУ,  канд.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доцент;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A66419">
              <w:rPr>
                <w:b/>
                <w:sz w:val="19"/>
                <w:szCs w:val="19"/>
              </w:rPr>
              <w:t>Лепа</w:t>
            </w:r>
            <w:proofErr w:type="spellEnd"/>
            <w:r w:rsidRPr="00A66419">
              <w:rPr>
                <w:b/>
                <w:sz w:val="19"/>
                <w:szCs w:val="19"/>
              </w:rPr>
              <w:t xml:space="preserve"> Р.Н. - </w:t>
            </w:r>
            <w:r w:rsidRPr="00A66419">
              <w:rPr>
                <w:sz w:val="20"/>
                <w:szCs w:val="20"/>
              </w:rPr>
              <w:t>заведующий отделом моделирования экономических систем ГУ «ИЭИ»</w:t>
            </w:r>
            <w:r w:rsidRPr="00A66419">
              <w:rPr>
                <w:sz w:val="19"/>
                <w:szCs w:val="19"/>
              </w:rPr>
              <w:t xml:space="preserve">, д-р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профессор;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A66419">
              <w:rPr>
                <w:b/>
                <w:sz w:val="19"/>
                <w:szCs w:val="19"/>
              </w:rPr>
              <w:t>Портнова Г.А.</w:t>
            </w:r>
            <w:r w:rsidRPr="00A66419">
              <w:rPr>
                <w:sz w:val="19"/>
                <w:szCs w:val="19"/>
              </w:rPr>
              <w:t xml:space="preserve"> - заведующий кафедрой финансов и экономической безопасности ГОУ ВПО «</w:t>
            </w:r>
            <w:proofErr w:type="spellStart"/>
            <w:r w:rsidRPr="00A66419">
              <w:rPr>
                <w:sz w:val="19"/>
                <w:szCs w:val="19"/>
              </w:rPr>
              <w:t>ДонНТУ</w:t>
            </w:r>
            <w:proofErr w:type="spellEnd"/>
            <w:r w:rsidRPr="00A66419">
              <w:rPr>
                <w:sz w:val="19"/>
                <w:szCs w:val="19"/>
              </w:rPr>
              <w:t xml:space="preserve">», канд.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доцент;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proofErr w:type="spellStart"/>
            <w:r w:rsidRPr="00A66419">
              <w:rPr>
                <w:b/>
                <w:sz w:val="19"/>
                <w:szCs w:val="19"/>
              </w:rPr>
              <w:t>Сименко</w:t>
            </w:r>
            <w:proofErr w:type="spellEnd"/>
            <w:r w:rsidRPr="00A66419">
              <w:rPr>
                <w:b/>
                <w:sz w:val="19"/>
                <w:szCs w:val="19"/>
              </w:rPr>
              <w:t xml:space="preserve"> И.В. </w:t>
            </w:r>
            <w:r w:rsidRPr="00A66419">
              <w:rPr>
                <w:sz w:val="19"/>
                <w:szCs w:val="19"/>
              </w:rPr>
              <w:t>– заведующий кафедрой контроля и анализа хозяйственной деятельности ГО ВПО «</w:t>
            </w:r>
            <w:proofErr w:type="spellStart"/>
            <w:r w:rsidRPr="00A66419">
              <w:rPr>
                <w:sz w:val="19"/>
                <w:szCs w:val="19"/>
              </w:rPr>
              <w:t>ДонНУЭТ</w:t>
            </w:r>
            <w:proofErr w:type="spellEnd"/>
            <w:r w:rsidRPr="00A66419">
              <w:rPr>
                <w:sz w:val="19"/>
                <w:szCs w:val="19"/>
              </w:rPr>
              <w:t xml:space="preserve">», д-р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профессор;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A66419">
              <w:rPr>
                <w:b/>
                <w:sz w:val="19"/>
                <w:szCs w:val="19"/>
              </w:rPr>
              <w:t>Сердюк В.Н.</w:t>
            </w:r>
            <w:r w:rsidRPr="00A66419">
              <w:rPr>
                <w:sz w:val="19"/>
                <w:szCs w:val="19"/>
              </w:rPr>
              <w:t xml:space="preserve"> – заведующий кафедрой учета и аудита ГОУ ВПО «</w:t>
            </w:r>
            <w:proofErr w:type="spellStart"/>
            <w:r w:rsidRPr="00A66419">
              <w:rPr>
                <w:sz w:val="19"/>
                <w:szCs w:val="19"/>
              </w:rPr>
              <w:t>ДонНУ</w:t>
            </w:r>
            <w:proofErr w:type="spellEnd"/>
            <w:r w:rsidRPr="00A66419">
              <w:rPr>
                <w:sz w:val="19"/>
                <w:szCs w:val="19"/>
              </w:rPr>
              <w:t xml:space="preserve">», д-р </w:t>
            </w:r>
            <w:proofErr w:type="spellStart"/>
            <w:r w:rsidRPr="00A66419">
              <w:rPr>
                <w:sz w:val="19"/>
                <w:szCs w:val="19"/>
              </w:rPr>
              <w:t>экон</w:t>
            </w:r>
            <w:proofErr w:type="spellEnd"/>
            <w:r w:rsidRPr="00A66419">
              <w:rPr>
                <w:sz w:val="19"/>
                <w:szCs w:val="19"/>
              </w:rPr>
              <w:t>. наук, профессор;</w:t>
            </w:r>
          </w:p>
          <w:p w:rsidR="00553635" w:rsidRPr="00A66419" w:rsidRDefault="00553635" w:rsidP="009914DB">
            <w:pPr>
              <w:spacing w:line="216" w:lineRule="auto"/>
              <w:jc w:val="both"/>
              <w:rPr>
                <w:color w:val="000000"/>
                <w:sz w:val="19"/>
                <w:szCs w:val="19"/>
              </w:rPr>
            </w:pPr>
            <w:r w:rsidRPr="00A66419">
              <w:rPr>
                <w:b/>
                <w:sz w:val="19"/>
                <w:szCs w:val="19"/>
              </w:rPr>
              <w:t xml:space="preserve">Гришко Н.В. – </w:t>
            </w:r>
            <w:r w:rsidRPr="00A66419">
              <w:rPr>
                <w:sz w:val="19"/>
                <w:szCs w:val="19"/>
              </w:rPr>
              <w:t>заведующий кафедрой государственного аудита ГОУ ВО ЛНР «ЛГУ им. В. Даля»</w:t>
            </w:r>
            <w:r w:rsidRPr="00A66419">
              <w:rPr>
                <w:color w:val="000000"/>
                <w:sz w:val="19"/>
                <w:szCs w:val="19"/>
              </w:rPr>
              <w:t xml:space="preserve">,  д-р </w:t>
            </w:r>
            <w:proofErr w:type="spellStart"/>
            <w:r w:rsidRPr="00A66419">
              <w:rPr>
                <w:color w:val="000000"/>
                <w:sz w:val="19"/>
                <w:szCs w:val="19"/>
              </w:rPr>
              <w:t>экон</w:t>
            </w:r>
            <w:proofErr w:type="spellEnd"/>
            <w:r w:rsidRPr="00A66419">
              <w:rPr>
                <w:color w:val="000000"/>
                <w:sz w:val="19"/>
                <w:szCs w:val="19"/>
              </w:rPr>
              <w:t>. наук, профессор;</w:t>
            </w:r>
          </w:p>
          <w:p w:rsidR="00553635" w:rsidRPr="0086133C" w:rsidRDefault="00553635" w:rsidP="009914D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A66419">
              <w:rPr>
                <w:b/>
                <w:color w:val="000000"/>
                <w:sz w:val="20"/>
                <w:szCs w:val="20"/>
              </w:rPr>
              <w:t>Фомина Е.А.</w:t>
            </w:r>
            <w:r w:rsidRPr="00A66419">
              <w:rPr>
                <w:color w:val="000000"/>
                <w:sz w:val="20"/>
                <w:szCs w:val="20"/>
              </w:rPr>
              <w:t xml:space="preserve"> </w:t>
            </w:r>
            <w:r w:rsidRPr="00A66419">
              <w:rPr>
                <w:color w:val="000000"/>
                <w:sz w:val="19"/>
                <w:szCs w:val="19"/>
              </w:rPr>
              <w:t xml:space="preserve">– </w:t>
            </w:r>
            <w:r w:rsidRPr="00A66419">
              <w:rPr>
                <w:color w:val="000000"/>
                <w:sz w:val="20"/>
                <w:szCs w:val="20"/>
              </w:rPr>
              <w:t>доцент кафедры экономики, финансов и учета</w:t>
            </w:r>
            <w:r w:rsidRPr="00A66419">
              <w:rPr>
                <w:sz w:val="20"/>
                <w:szCs w:val="20"/>
              </w:rPr>
              <w:t xml:space="preserve"> СФ РЭУ им. Г.В. Плеханова, канд. </w:t>
            </w:r>
            <w:proofErr w:type="spellStart"/>
            <w:r w:rsidRPr="00A66419">
              <w:rPr>
                <w:sz w:val="20"/>
                <w:szCs w:val="20"/>
              </w:rPr>
              <w:t>экон</w:t>
            </w:r>
            <w:proofErr w:type="spellEnd"/>
            <w:r w:rsidRPr="00A66419">
              <w:rPr>
                <w:sz w:val="20"/>
                <w:szCs w:val="20"/>
              </w:rPr>
              <w:t>. наук, доцент.</w:t>
            </w:r>
          </w:p>
          <w:p w:rsidR="009914DB" w:rsidRDefault="009914DB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  <w:lang w:val="uk-UA"/>
              </w:rPr>
            </w:pPr>
          </w:p>
          <w:p w:rsidR="00553635" w:rsidRPr="0033140A" w:rsidRDefault="00553635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</w:rPr>
            </w:pPr>
            <w:proofErr w:type="spellStart"/>
            <w:r w:rsidRPr="0033140A">
              <w:rPr>
                <w:i/>
                <w:sz w:val="19"/>
                <w:szCs w:val="19"/>
                <w:u w:val="single"/>
                <w:lang w:val="uk-UA"/>
              </w:rPr>
              <w:t>Оргкомитет</w:t>
            </w:r>
            <w:proofErr w:type="spellEnd"/>
            <w:r w:rsidRPr="0033140A">
              <w:rPr>
                <w:i/>
                <w:sz w:val="19"/>
                <w:szCs w:val="19"/>
                <w:u w:val="single"/>
              </w:rPr>
              <w:t>: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 xml:space="preserve">Петрушевская В.В. </w:t>
            </w:r>
            <w:r w:rsidRPr="0033140A">
              <w:rPr>
                <w:sz w:val="19"/>
                <w:szCs w:val="19"/>
              </w:rPr>
              <w:t>– заведующий кафедрой финансов ГОУ 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профессор</w:t>
            </w:r>
            <w:r w:rsidRPr="0033140A">
              <w:rPr>
                <w:sz w:val="19"/>
                <w:szCs w:val="19"/>
              </w:rPr>
              <w:t>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 xml:space="preserve">Петрушевский Ю.Л. </w:t>
            </w:r>
            <w:r w:rsidRPr="0033140A">
              <w:rPr>
                <w:sz w:val="19"/>
                <w:szCs w:val="19"/>
              </w:rPr>
              <w:t>–</w:t>
            </w:r>
            <w:r w:rsidRPr="0033140A">
              <w:rPr>
                <w:b/>
                <w:sz w:val="19"/>
                <w:szCs w:val="19"/>
              </w:rPr>
              <w:t xml:space="preserve"> </w:t>
            </w:r>
            <w:r w:rsidRPr="0033140A">
              <w:rPr>
                <w:sz w:val="19"/>
                <w:szCs w:val="19"/>
              </w:rPr>
              <w:t>заведующий кафедрой учета и аудита ГОУ 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профессор;</w:t>
            </w:r>
          </w:p>
          <w:p w:rsidR="002C5EF1" w:rsidRPr="0033140A" w:rsidRDefault="002C5EF1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20"/>
                <w:szCs w:val="20"/>
              </w:rPr>
              <w:t>Волощенко</w:t>
            </w:r>
            <w:proofErr w:type="spellEnd"/>
            <w:r>
              <w:rPr>
                <w:b/>
                <w:sz w:val="20"/>
                <w:szCs w:val="20"/>
              </w:rPr>
              <w:t xml:space="preserve"> Л.М.</w:t>
            </w:r>
            <w:r w:rsidRPr="0033140A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uk-UA"/>
              </w:rPr>
              <w:t>заведующий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кафедрой</w:t>
            </w:r>
            <w:proofErr w:type="spellEnd"/>
            <w:r w:rsidRPr="0033140A">
              <w:rPr>
                <w:sz w:val="20"/>
                <w:szCs w:val="20"/>
              </w:rPr>
              <w:t xml:space="preserve"> финансовых услуг и банковского дела ГОУ ВПО «</w:t>
            </w:r>
            <w:r>
              <w:rPr>
                <w:sz w:val="20"/>
                <w:szCs w:val="20"/>
              </w:rPr>
              <w:t>ДОНАУИГС</w:t>
            </w:r>
            <w:r w:rsidRPr="0033140A">
              <w:rPr>
                <w:sz w:val="20"/>
                <w:szCs w:val="20"/>
              </w:rPr>
              <w:t>»</w:t>
            </w:r>
            <w:r w:rsidRPr="0033140A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доцент;</w:t>
            </w:r>
          </w:p>
          <w:p w:rsidR="002C5EF1" w:rsidRPr="0033140A" w:rsidRDefault="00AA440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AA4405">
              <w:rPr>
                <w:b/>
                <w:sz w:val="19"/>
                <w:szCs w:val="19"/>
              </w:rPr>
              <w:t>Лошинская</w:t>
            </w:r>
            <w:proofErr w:type="spellEnd"/>
            <w:r w:rsidRPr="00AA4405">
              <w:rPr>
                <w:b/>
                <w:sz w:val="19"/>
                <w:szCs w:val="19"/>
              </w:rPr>
              <w:t xml:space="preserve"> Е.Н</w:t>
            </w:r>
            <w:r w:rsidR="002C5EF1" w:rsidRPr="00AA4405">
              <w:rPr>
                <w:b/>
                <w:sz w:val="19"/>
                <w:szCs w:val="19"/>
              </w:rPr>
              <w:t xml:space="preserve">. </w:t>
            </w:r>
            <w:r w:rsidR="002C5EF1" w:rsidRPr="00AA4405">
              <w:rPr>
                <w:sz w:val="19"/>
                <w:szCs w:val="19"/>
              </w:rPr>
              <w:t xml:space="preserve">– </w:t>
            </w:r>
            <w:r w:rsidRPr="00AA4405">
              <w:rPr>
                <w:sz w:val="19"/>
                <w:szCs w:val="19"/>
              </w:rPr>
              <w:t xml:space="preserve">и.о. </w:t>
            </w:r>
            <w:r w:rsidR="002C5EF1" w:rsidRPr="00AA4405">
              <w:rPr>
                <w:sz w:val="19"/>
                <w:szCs w:val="19"/>
              </w:rPr>
              <w:t>заведующ</w:t>
            </w:r>
            <w:r w:rsidRPr="00AA4405">
              <w:rPr>
                <w:sz w:val="19"/>
                <w:szCs w:val="19"/>
              </w:rPr>
              <w:t>его</w:t>
            </w:r>
            <w:r w:rsidR="002C5EF1" w:rsidRPr="00AA4405">
              <w:rPr>
                <w:sz w:val="19"/>
                <w:szCs w:val="19"/>
              </w:rPr>
              <w:t xml:space="preserve"> кафедрой экономики предприятия ГОУ ВПО «ДОНАУИГС», канд. </w:t>
            </w:r>
            <w:proofErr w:type="spellStart"/>
            <w:r w:rsidR="002C5EF1" w:rsidRPr="00AA4405">
              <w:rPr>
                <w:sz w:val="19"/>
                <w:szCs w:val="19"/>
              </w:rPr>
              <w:t>экон</w:t>
            </w:r>
            <w:proofErr w:type="spellEnd"/>
            <w:r w:rsidR="002C5EF1" w:rsidRPr="00AA4405">
              <w:rPr>
                <w:sz w:val="19"/>
                <w:szCs w:val="19"/>
              </w:rPr>
              <w:t xml:space="preserve">. наук, </w:t>
            </w:r>
            <w:r w:rsidRPr="00AA4405">
              <w:rPr>
                <w:sz w:val="19"/>
                <w:szCs w:val="19"/>
              </w:rPr>
              <w:t>доцент</w:t>
            </w:r>
            <w:r w:rsidR="002C5EF1" w:rsidRPr="00AA4405">
              <w:rPr>
                <w:sz w:val="19"/>
                <w:szCs w:val="19"/>
              </w:rPr>
              <w:t>;</w:t>
            </w:r>
          </w:p>
          <w:p w:rsidR="00457651" w:rsidRPr="0033140A" w:rsidRDefault="00457651" w:rsidP="00457651">
            <w:pPr>
              <w:spacing w:line="216" w:lineRule="auto"/>
              <w:jc w:val="both"/>
              <w:rPr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 xml:space="preserve">Иванова Т.Л. </w:t>
            </w:r>
            <w:r w:rsidRPr="0033140A">
              <w:rPr>
                <w:sz w:val="19"/>
                <w:szCs w:val="19"/>
              </w:rPr>
              <w:t>– профессор кафедры экономики предприятия ГОУ 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профессор</w:t>
            </w:r>
            <w:r w:rsidRPr="0033140A">
              <w:rPr>
                <w:sz w:val="19"/>
                <w:szCs w:val="19"/>
              </w:rPr>
              <w:t>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proofErr w:type="spellStart"/>
            <w:r w:rsidRPr="0033140A">
              <w:rPr>
                <w:b/>
                <w:sz w:val="19"/>
                <w:szCs w:val="19"/>
              </w:rPr>
              <w:t>Шелегеда</w:t>
            </w:r>
            <w:proofErr w:type="spellEnd"/>
            <w:r w:rsidRPr="0033140A">
              <w:rPr>
                <w:b/>
                <w:sz w:val="19"/>
                <w:szCs w:val="19"/>
              </w:rPr>
              <w:t xml:space="preserve"> Б.Г.</w:t>
            </w:r>
            <w:r w:rsidRPr="0033140A">
              <w:rPr>
                <w:sz w:val="19"/>
                <w:szCs w:val="19"/>
              </w:rPr>
              <w:t xml:space="preserve"> – профессор кафедры финансовых услуг и банковского дела ГОУ 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д-р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профессор;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r w:rsidRPr="0033140A">
              <w:rPr>
                <w:b/>
                <w:sz w:val="19"/>
                <w:szCs w:val="19"/>
              </w:rPr>
              <w:t xml:space="preserve">Кондрашова Т.Н. </w:t>
            </w:r>
            <w:r w:rsidRPr="0033140A">
              <w:rPr>
                <w:sz w:val="19"/>
                <w:szCs w:val="19"/>
              </w:rPr>
              <w:t>–  доцент кафедры учета и аудита</w:t>
            </w:r>
            <w:r>
              <w:rPr>
                <w:sz w:val="19"/>
                <w:szCs w:val="19"/>
              </w:rPr>
              <w:t xml:space="preserve"> ГОУ ВПО «ДОНАУИГС»</w:t>
            </w:r>
            <w:r w:rsidRPr="0033140A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канд.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доцент;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sz w:val="19"/>
                <w:szCs w:val="19"/>
              </w:rPr>
            </w:pPr>
            <w:proofErr w:type="spellStart"/>
            <w:r w:rsidRPr="0033140A">
              <w:rPr>
                <w:b/>
                <w:sz w:val="19"/>
                <w:szCs w:val="19"/>
              </w:rPr>
              <w:t>Арчикова</w:t>
            </w:r>
            <w:proofErr w:type="spellEnd"/>
            <w:r w:rsidRPr="0033140A">
              <w:rPr>
                <w:b/>
                <w:sz w:val="19"/>
                <w:szCs w:val="19"/>
              </w:rPr>
              <w:t xml:space="preserve"> Я.О.</w:t>
            </w:r>
            <w:r w:rsidRPr="0033140A">
              <w:rPr>
                <w:sz w:val="19"/>
                <w:szCs w:val="19"/>
              </w:rPr>
              <w:t xml:space="preserve"> – доцент кафедры финансов ГОУ 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канд.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доцент;</w:t>
            </w:r>
          </w:p>
          <w:p w:rsidR="00553635" w:rsidRPr="0033140A" w:rsidRDefault="00553635" w:rsidP="009914DB">
            <w:pPr>
              <w:spacing w:line="216" w:lineRule="auto"/>
              <w:jc w:val="both"/>
              <w:rPr>
                <w:b/>
                <w:sz w:val="19"/>
                <w:szCs w:val="19"/>
              </w:rPr>
            </w:pPr>
            <w:proofErr w:type="spellStart"/>
            <w:r w:rsidRPr="0033140A">
              <w:rPr>
                <w:b/>
                <w:sz w:val="19"/>
                <w:szCs w:val="19"/>
              </w:rPr>
              <w:t>Афендикова</w:t>
            </w:r>
            <w:proofErr w:type="spellEnd"/>
            <w:r w:rsidRPr="0033140A">
              <w:rPr>
                <w:b/>
                <w:sz w:val="19"/>
                <w:szCs w:val="19"/>
              </w:rPr>
              <w:t xml:space="preserve"> Е.Ю. </w:t>
            </w:r>
            <w:r w:rsidRPr="0033140A">
              <w:rPr>
                <w:sz w:val="19"/>
                <w:szCs w:val="19"/>
              </w:rPr>
              <w:t>– доцент кафедры финансов ГОУ ВПО «</w:t>
            </w:r>
            <w:r>
              <w:rPr>
                <w:sz w:val="19"/>
                <w:szCs w:val="19"/>
              </w:rPr>
              <w:t>ДОНАУИГС</w:t>
            </w:r>
            <w:r w:rsidRPr="0033140A">
              <w:rPr>
                <w:sz w:val="19"/>
                <w:szCs w:val="19"/>
              </w:rPr>
              <w:t xml:space="preserve">», </w:t>
            </w:r>
            <w:r>
              <w:rPr>
                <w:sz w:val="19"/>
                <w:szCs w:val="19"/>
              </w:rPr>
              <w:t xml:space="preserve">канд. </w:t>
            </w:r>
            <w:proofErr w:type="spellStart"/>
            <w:r>
              <w:rPr>
                <w:sz w:val="19"/>
                <w:szCs w:val="19"/>
              </w:rPr>
              <w:t>экон</w:t>
            </w:r>
            <w:proofErr w:type="spellEnd"/>
            <w:r>
              <w:rPr>
                <w:sz w:val="19"/>
                <w:szCs w:val="19"/>
              </w:rPr>
              <w:t>. наук</w:t>
            </w:r>
            <w:r w:rsidRPr="0033140A">
              <w:rPr>
                <w:sz w:val="19"/>
                <w:szCs w:val="19"/>
              </w:rPr>
              <w:t>, доцент</w:t>
            </w:r>
            <w:r>
              <w:rPr>
                <w:sz w:val="19"/>
                <w:szCs w:val="19"/>
              </w:rPr>
              <w:t>.</w:t>
            </w:r>
          </w:p>
          <w:p w:rsidR="00553635" w:rsidRPr="00AA4405" w:rsidRDefault="00553635" w:rsidP="009914DB">
            <w:pPr>
              <w:spacing w:line="216" w:lineRule="auto"/>
              <w:jc w:val="both"/>
              <w:rPr>
                <w:i/>
                <w:sz w:val="19"/>
                <w:szCs w:val="19"/>
                <w:u w:val="single"/>
              </w:rPr>
            </w:pPr>
            <w:r w:rsidRPr="00AA4405">
              <w:rPr>
                <w:i/>
                <w:sz w:val="19"/>
                <w:szCs w:val="19"/>
                <w:u w:val="single"/>
              </w:rPr>
              <w:t>Ответственный секретарь:</w:t>
            </w:r>
          </w:p>
          <w:p w:rsidR="009058E2" w:rsidRPr="0033140A" w:rsidRDefault="00AA4405" w:rsidP="009914DB">
            <w:pPr>
              <w:spacing w:line="216" w:lineRule="auto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AA4405">
              <w:rPr>
                <w:b/>
                <w:sz w:val="20"/>
                <w:szCs w:val="20"/>
              </w:rPr>
              <w:t>Зубрыкина</w:t>
            </w:r>
            <w:proofErr w:type="spellEnd"/>
            <w:r w:rsidRPr="00AA4405">
              <w:rPr>
                <w:b/>
                <w:sz w:val="20"/>
                <w:szCs w:val="20"/>
              </w:rPr>
              <w:t xml:space="preserve"> М.В</w:t>
            </w:r>
            <w:r w:rsidR="00553635" w:rsidRPr="00AA4405">
              <w:rPr>
                <w:b/>
                <w:sz w:val="20"/>
                <w:szCs w:val="20"/>
              </w:rPr>
              <w:t>.</w:t>
            </w:r>
            <w:r w:rsidR="00553635" w:rsidRPr="00AA4405">
              <w:rPr>
                <w:sz w:val="20"/>
                <w:szCs w:val="20"/>
              </w:rPr>
              <w:t xml:space="preserve"> – доцент кафедры </w:t>
            </w:r>
            <w:r w:rsidRPr="00AA4405">
              <w:rPr>
                <w:sz w:val="20"/>
                <w:szCs w:val="20"/>
              </w:rPr>
              <w:t>экономики предприятия</w:t>
            </w:r>
            <w:r w:rsidR="00553635" w:rsidRPr="00AA4405">
              <w:rPr>
                <w:sz w:val="20"/>
                <w:szCs w:val="20"/>
              </w:rPr>
              <w:t xml:space="preserve">  ГОУ ВПО «ДОНАУИГС», канд. </w:t>
            </w:r>
            <w:proofErr w:type="spellStart"/>
            <w:r w:rsidR="00553635" w:rsidRPr="00AA4405">
              <w:rPr>
                <w:sz w:val="20"/>
                <w:szCs w:val="20"/>
              </w:rPr>
              <w:t>экон</w:t>
            </w:r>
            <w:proofErr w:type="spellEnd"/>
            <w:r w:rsidR="00553635" w:rsidRPr="00AA4405">
              <w:rPr>
                <w:sz w:val="20"/>
                <w:szCs w:val="20"/>
              </w:rPr>
              <w:t>. наук, доцент.</w:t>
            </w:r>
          </w:p>
        </w:tc>
        <w:tc>
          <w:tcPr>
            <w:tcW w:w="5244" w:type="dxa"/>
            <w:gridSpan w:val="2"/>
          </w:tcPr>
          <w:p w:rsidR="009B4DD2" w:rsidRPr="00CF08C4" w:rsidRDefault="009B4DD2" w:rsidP="00DF1C83">
            <w:pPr>
              <w:spacing w:line="220" w:lineRule="exact"/>
              <w:ind w:right="49" w:firstLine="284"/>
              <w:jc w:val="center"/>
              <w:rPr>
                <w:b/>
                <w:szCs w:val="20"/>
              </w:rPr>
            </w:pPr>
            <w:r w:rsidRPr="00CF08C4">
              <w:rPr>
                <w:b/>
                <w:szCs w:val="20"/>
              </w:rPr>
              <w:t>Уважаемые коллеги!</w:t>
            </w:r>
          </w:p>
          <w:p w:rsidR="009B4DD2" w:rsidRPr="00CF08C4" w:rsidRDefault="009B4DD2" w:rsidP="00DF1C83">
            <w:pPr>
              <w:spacing w:line="160" w:lineRule="exact"/>
              <w:ind w:right="49" w:firstLine="284"/>
              <w:jc w:val="center"/>
              <w:rPr>
                <w:b/>
                <w:sz w:val="16"/>
                <w:szCs w:val="20"/>
              </w:rPr>
            </w:pPr>
          </w:p>
          <w:p w:rsidR="0042640C" w:rsidRPr="004B5AFE" w:rsidRDefault="0042640C" w:rsidP="00DF1C83">
            <w:pPr>
              <w:spacing w:line="220" w:lineRule="exact"/>
              <w:ind w:firstLine="284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>Приглашаем</w:t>
            </w:r>
          </w:p>
          <w:p w:rsidR="0042640C" w:rsidRPr="004B5AFE" w:rsidRDefault="0042640C" w:rsidP="00DF1C83">
            <w:pPr>
              <w:spacing w:line="220" w:lineRule="exact"/>
              <w:ind w:firstLine="284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Вас принять участие в работе </w:t>
            </w:r>
          </w:p>
          <w:p w:rsidR="0042640C" w:rsidRPr="004B5AFE" w:rsidRDefault="0042640C" w:rsidP="00DF1C83">
            <w:pPr>
              <w:spacing w:line="220" w:lineRule="exact"/>
              <w:ind w:firstLine="284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Международной научно-практической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интернет </w:t>
            </w: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конференции </w:t>
            </w:r>
            <w:r w:rsidRPr="004B5AFE">
              <w:rPr>
                <w:b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4B5AFE">
              <w:rPr>
                <w:b/>
                <w:sz w:val="21"/>
                <w:szCs w:val="21"/>
                <w:shd w:val="clear" w:color="auto" w:fill="FFFFFF"/>
              </w:rPr>
              <w:t>Методологические и организационные аспекты функционирования и развития социально-экономической системы</w:t>
            </w:r>
            <w:r w:rsidR="00124A4F">
              <w:rPr>
                <w:b/>
                <w:sz w:val="21"/>
                <w:szCs w:val="21"/>
                <w:shd w:val="clear" w:color="auto" w:fill="FFFFFF"/>
              </w:rPr>
              <w:t>»</w:t>
            </w:r>
            <w:r w:rsidRPr="004B5AFE">
              <w:rPr>
                <w:color w:val="000000"/>
                <w:sz w:val="21"/>
                <w:szCs w:val="21"/>
                <w:shd w:val="clear" w:color="auto" w:fill="FFFFFF"/>
              </w:rPr>
              <w:t xml:space="preserve">, которая состоится  </w:t>
            </w:r>
          </w:p>
          <w:p w:rsidR="0042640C" w:rsidRPr="004B5AFE" w:rsidRDefault="0042640C" w:rsidP="00DF1C83">
            <w:pPr>
              <w:spacing w:line="220" w:lineRule="exact"/>
              <w:ind w:firstLine="284"/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B0D40">
              <w:rPr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BB0D40" w:rsidRPr="00BB0D40">
              <w:rPr>
                <w:b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Pr="00BB0D40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ноября 202</w:t>
            </w:r>
            <w:r w:rsidR="00553635" w:rsidRPr="00F93B84">
              <w:rPr>
                <w:b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Pr="00BB0D40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г.</w:t>
            </w:r>
          </w:p>
          <w:p w:rsidR="009B4DD2" w:rsidRPr="00CF08C4" w:rsidRDefault="009B4DD2" w:rsidP="00DF1C83">
            <w:pPr>
              <w:spacing w:line="160" w:lineRule="exact"/>
              <w:ind w:firstLine="284"/>
              <w:jc w:val="center"/>
              <w:rPr>
                <w:b/>
                <w:color w:val="000000"/>
                <w:sz w:val="10"/>
                <w:szCs w:val="20"/>
                <w:shd w:val="clear" w:color="auto" w:fill="FFFFFF"/>
              </w:rPr>
            </w:pPr>
          </w:p>
          <w:p w:rsidR="009B4DD2" w:rsidRPr="00CF08C4" w:rsidRDefault="009B4DD2" w:rsidP="00DF1C83">
            <w:pPr>
              <w:spacing w:line="220" w:lineRule="exact"/>
              <w:ind w:right="49"/>
              <w:jc w:val="center"/>
              <w:rPr>
                <w:b/>
                <w:sz w:val="20"/>
                <w:szCs w:val="20"/>
              </w:rPr>
            </w:pPr>
            <w:r w:rsidRPr="00CF08C4">
              <w:rPr>
                <w:b/>
                <w:sz w:val="20"/>
                <w:szCs w:val="20"/>
              </w:rPr>
              <w:t>ОСНОВНЫЕ ТЕМАТИЧЕСКИЕ НАПРАВЛЕНИЯ КОНФЕРЕНЦИИ:</w:t>
            </w:r>
          </w:p>
          <w:p w:rsidR="0042640C" w:rsidRPr="00CB39DF" w:rsidRDefault="0042640C" w:rsidP="00DF1C8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line="220" w:lineRule="exact"/>
              <w:ind w:left="0" w:right="49" w:firstLine="0"/>
              <w:jc w:val="both"/>
              <w:rPr>
                <w:b/>
                <w:sz w:val="20"/>
                <w:szCs w:val="20"/>
              </w:rPr>
            </w:pPr>
            <w:r w:rsidRPr="00CB39DF">
              <w:rPr>
                <w:b/>
                <w:color w:val="000000"/>
                <w:sz w:val="20"/>
                <w:szCs w:val="20"/>
                <w:shd w:val="clear" w:color="auto" w:fill="FFFFFF"/>
              </w:rPr>
              <w:t>Механизм устойчивого социально-экономического развития: межотраслевой подход</w:t>
            </w:r>
            <w:r w:rsidRPr="00CB39DF">
              <w:rPr>
                <w:b/>
                <w:sz w:val="20"/>
                <w:szCs w:val="20"/>
              </w:rPr>
              <w:t>.</w:t>
            </w:r>
          </w:p>
          <w:p w:rsidR="0042640C" w:rsidRPr="00CB39DF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</w:rPr>
            </w:pPr>
            <w:r w:rsidRPr="00CB39DF">
              <w:rPr>
                <w:sz w:val="20"/>
                <w:szCs w:val="20"/>
              </w:rPr>
              <w:t xml:space="preserve">Модератор – </w:t>
            </w:r>
            <w:r w:rsidRPr="00CB39DF">
              <w:rPr>
                <w:b/>
                <w:sz w:val="20"/>
                <w:szCs w:val="20"/>
              </w:rPr>
              <w:t xml:space="preserve">Иванова Т.Л. </w:t>
            </w:r>
            <w:r w:rsidRPr="00CB39DF">
              <w:rPr>
                <w:sz w:val="20"/>
                <w:szCs w:val="20"/>
              </w:rPr>
              <w:t>–</w:t>
            </w:r>
            <w:r w:rsidRPr="00CB39DF">
              <w:rPr>
                <w:b/>
                <w:sz w:val="20"/>
                <w:szCs w:val="20"/>
              </w:rPr>
              <w:t xml:space="preserve"> </w:t>
            </w:r>
            <w:r w:rsidRPr="00CB39DF">
              <w:rPr>
                <w:sz w:val="20"/>
                <w:szCs w:val="20"/>
              </w:rPr>
              <w:t>профессор кафедры экономики предприятия ГО</w:t>
            </w:r>
            <w:r>
              <w:rPr>
                <w:sz w:val="20"/>
                <w:szCs w:val="20"/>
              </w:rPr>
              <w:t>У ВПО «</w:t>
            </w:r>
            <w:r w:rsidR="0039305D">
              <w:rPr>
                <w:sz w:val="20"/>
                <w:szCs w:val="20"/>
              </w:rPr>
              <w:t>ДОНАУИГС</w:t>
            </w:r>
            <w:r>
              <w:rPr>
                <w:sz w:val="20"/>
                <w:szCs w:val="20"/>
              </w:rPr>
              <w:t xml:space="preserve">», </w:t>
            </w:r>
            <w:r w:rsidR="0039305D">
              <w:rPr>
                <w:sz w:val="20"/>
                <w:szCs w:val="20"/>
              </w:rPr>
              <w:t xml:space="preserve">д-р </w:t>
            </w:r>
            <w:proofErr w:type="spellStart"/>
            <w:r w:rsidR="0039305D">
              <w:rPr>
                <w:sz w:val="20"/>
                <w:szCs w:val="20"/>
              </w:rPr>
              <w:t>экон</w:t>
            </w:r>
            <w:proofErr w:type="spellEnd"/>
            <w:r w:rsidR="0039305D">
              <w:rPr>
                <w:sz w:val="20"/>
                <w:szCs w:val="20"/>
              </w:rPr>
              <w:t>. наук</w:t>
            </w:r>
            <w:r>
              <w:rPr>
                <w:sz w:val="20"/>
                <w:szCs w:val="20"/>
              </w:rPr>
              <w:t>, профессор</w:t>
            </w:r>
            <w:r w:rsidRPr="00CB39DF">
              <w:rPr>
                <w:sz w:val="20"/>
                <w:szCs w:val="20"/>
              </w:rPr>
              <w:t>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</w:rPr>
            </w:pPr>
            <w:r w:rsidRPr="00CB39DF">
              <w:rPr>
                <w:sz w:val="20"/>
                <w:szCs w:val="20"/>
              </w:rPr>
              <w:t xml:space="preserve">Секретарь – </w:t>
            </w:r>
            <w:proofErr w:type="spellStart"/>
            <w:r w:rsidRPr="0079254E">
              <w:rPr>
                <w:b/>
                <w:sz w:val="20"/>
                <w:szCs w:val="20"/>
              </w:rPr>
              <w:t>Зубрыкина</w:t>
            </w:r>
            <w:proofErr w:type="spellEnd"/>
            <w:r w:rsidRPr="0079254E">
              <w:rPr>
                <w:b/>
                <w:sz w:val="20"/>
                <w:szCs w:val="20"/>
              </w:rPr>
              <w:t xml:space="preserve"> М.В.</w:t>
            </w:r>
            <w:r w:rsidRPr="0079254E">
              <w:rPr>
                <w:sz w:val="20"/>
                <w:szCs w:val="20"/>
              </w:rPr>
              <w:t xml:space="preserve"> – доцент кафедры экономики предприятия ГОУ ВПО «</w:t>
            </w:r>
            <w:r w:rsidR="0039305D">
              <w:rPr>
                <w:sz w:val="20"/>
                <w:szCs w:val="20"/>
              </w:rPr>
              <w:t>ДОНАУИГС</w:t>
            </w:r>
            <w:r w:rsidRPr="0079254E">
              <w:rPr>
                <w:sz w:val="20"/>
                <w:szCs w:val="20"/>
              </w:rPr>
              <w:t xml:space="preserve">», </w:t>
            </w:r>
            <w:r w:rsidR="0039305D">
              <w:rPr>
                <w:sz w:val="20"/>
                <w:szCs w:val="20"/>
              </w:rPr>
              <w:t xml:space="preserve">канд. </w:t>
            </w:r>
            <w:proofErr w:type="spellStart"/>
            <w:r w:rsidR="0039305D">
              <w:rPr>
                <w:sz w:val="20"/>
                <w:szCs w:val="20"/>
              </w:rPr>
              <w:t>экон</w:t>
            </w:r>
            <w:proofErr w:type="spellEnd"/>
            <w:r w:rsidR="0039305D">
              <w:rPr>
                <w:sz w:val="20"/>
                <w:szCs w:val="20"/>
              </w:rPr>
              <w:t>. наук</w:t>
            </w:r>
            <w:r w:rsidR="00342155">
              <w:rPr>
                <w:sz w:val="20"/>
                <w:szCs w:val="20"/>
              </w:rPr>
              <w:t>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  <w:lang w:val="en-US"/>
              </w:rPr>
            </w:pPr>
            <w:r w:rsidRPr="0079254E">
              <w:rPr>
                <w:b/>
                <w:sz w:val="20"/>
                <w:szCs w:val="20"/>
                <w:lang w:val="en-US"/>
              </w:rPr>
              <w:t>E-mail:</w:t>
            </w:r>
            <w:r w:rsidRPr="0079254E">
              <w:rPr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553635" w:rsidRPr="000816FE">
                <w:rPr>
                  <w:rStyle w:val="a4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k_ep@donampa.ru </w:t>
              </w:r>
            </w:hyperlink>
          </w:p>
          <w:p w:rsidR="0042640C" w:rsidRPr="0079254E" w:rsidRDefault="0042640C" w:rsidP="00DF1C8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line="220" w:lineRule="exact"/>
              <w:ind w:left="0" w:right="49" w:firstLine="0"/>
              <w:jc w:val="both"/>
              <w:rPr>
                <w:b/>
                <w:sz w:val="20"/>
                <w:szCs w:val="20"/>
              </w:rPr>
            </w:pPr>
            <w:r w:rsidRPr="0079254E">
              <w:rPr>
                <w:b/>
                <w:sz w:val="20"/>
                <w:szCs w:val="20"/>
              </w:rPr>
              <w:t>Проблемы и перспективы развития учета, анализа и контроля в современных условиях.</w:t>
            </w:r>
          </w:p>
          <w:p w:rsidR="00457651" w:rsidRPr="00457651" w:rsidRDefault="00457651" w:rsidP="00457651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pacing w:val="-4"/>
                <w:sz w:val="20"/>
                <w:szCs w:val="20"/>
              </w:rPr>
            </w:pPr>
            <w:r w:rsidRPr="00457651">
              <w:rPr>
                <w:spacing w:val="-4"/>
                <w:sz w:val="20"/>
                <w:szCs w:val="20"/>
              </w:rPr>
              <w:t xml:space="preserve">Модератор – </w:t>
            </w:r>
            <w:r w:rsidRPr="00457651">
              <w:rPr>
                <w:b/>
                <w:spacing w:val="-4"/>
                <w:sz w:val="20"/>
                <w:szCs w:val="20"/>
              </w:rPr>
              <w:t xml:space="preserve">Кондрашова Т.Н. </w:t>
            </w:r>
            <w:r w:rsidRPr="00457651">
              <w:rPr>
                <w:spacing w:val="-4"/>
                <w:sz w:val="20"/>
                <w:szCs w:val="20"/>
              </w:rPr>
              <w:t xml:space="preserve">– доцент кафедры учета и аудита ГОУ ВПО «ДОНАУИГС», канд. </w:t>
            </w:r>
            <w:proofErr w:type="spellStart"/>
            <w:r w:rsidRPr="00457651">
              <w:rPr>
                <w:spacing w:val="-4"/>
                <w:sz w:val="20"/>
                <w:szCs w:val="20"/>
              </w:rPr>
              <w:t>экон</w:t>
            </w:r>
            <w:proofErr w:type="spellEnd"/>
            <w:r w:rsidRPr="00457651">
              <w:rPr>
                <w:spacing w:val="-4"/>
                <w:sz w:val="20"/>
                <w:szCs w:val="20"/>
              </w:rPr>
              <w:t>. наук, доцент.</w:t>
            </w:r>
          </w:p>
          <w:p w:rsidR="00457651" w:rsidRPr="00BB7B99" w:rsidRDefault="00457651" w:rsidP="00457651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pacing w:val="-4"/>
                <w:sz w:val="20"/>
                <w:szCs w:val="20"/>
              </w:rPr>
            </w:pPr>
            <w:r w:rsidRPr="00457651">
              <w:rPr>
                <w:spacing w:val="-4"/>
                <w:sz w:val="20"/>
                <w:szCs w:val="20"/>
              </w:rPr>
              <w:t xml:space="preserve">Секретарь – </w:t>
            </w:r>
            <w:r w:rsidRPr="00457651">
              <w:rPr>
                <w:b/>
                <w:spacing w:val="-4"/>
                <w:sz w:val="20"/>
                <w:szCs w:val="20"/>
              </w:rPr>
              <w:t xml:space="preserve">Евсеенко В.А. </w:t>
            </w:r>
            <w:r w:rsidRPr="00457651">
              <w:rPr>
                <w:spacing w:val="-4"/>
                <w:sz w:val="20"/>
                <w:szCs w:val="20"/>
              </w:rPr>
              <w:t xml:space="preserve">– доцент кафедры учета и аудита ГОУ ВПО «ДОНАУИГС», канд. </w:t>
            </w:r>
            <w:proofErr w:type="spellStart"/>
            <w:r w:rsidRPr="00457651">
              <w:rPr>
                <w:spacing w:val="-4"/>
                <w:sz w:val="20"/>
                <w:szCs w:val="20"/>
              </w:rPr>
              <w:t>экон</w:t>
            </w:r>
            <w:proofErr w:type="spellEnd"/>
            <w:r w:rsidRPr="00457651">
              <w:rPr>
                <w:spacing w:val="-4"/>
                <w:sz w:val="20"/>
                <w:szCs w:val="20"/>
              </w:rPr>
              <w:t>. наук, доцент.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b/>
                <w:sz w:val="20"/>
                <w:szCs w:val="20"/>
                <w:lang w:val="en-US"/>
              </w:rPr>
            </w:pPr>
            <w:r w:rsidRPr="0079254E">
              <w:rPr>
                <w:b/>
                <w:sz w:val="20"/>
                <w:szCs w:val="20"/>
                <w:lang w:val="en-US"/>
              </w:rPr>
              <w:t>E-mail</w:t>
            </w:r>
            <w:r w:rsidRPr="0079254E">
              <w:rPr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79254E" w:rsidRPr="0079254E">
                <w:rPr>
                  <w:rFonts w:eastAsia="Calibri"/>
                  <w:b/>
                  <w:sz w:val="20"/>
                  <w:szCs w:val="20"/>
                  <w:shd w:val="clear" w:color="auto" w:fill="FFFFFF"/>
                  <w:lang w:val="en-US" w:eastAsia="en-US"/>
                </w:rPr>
                <w:t>konf_uia@mail.ru</w:t>
              </w:r>
            </w:hyperlink>
          </w:p>
          <w:p w:rsidR="0042640C" w:rsidRPr="0079254E" w:rsidRDefault="0042640C" w:rsidP="00DF1C8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spacing w:line="220" w:lineRule="exact"/>
              <w:ind w:left="0" w:right="49" w:firstLine="0"/>
              <w:jc w:val="both"/>
              <w:rPr>
                <w:b/>
                <w:sz w:val="20"/>
                <w:szCs w:val="20"/>
              </w:rPr>
            </w:pPr>
            <w:r w:rsidRPr="0079254E">
              <w:rPr>
                <w:b/>
                <w:sz w:val="20"/>
                <w:szCs w:val="20"/>
              </w:rPr>
              <w:t xml:space="preserve">Функционирование и развитие финансовой системы: новые вызовы, практика, </w:t>
            </w:r>
            <w:proofErr w:type="spellStart"/>
            <w:r w:rsidRPr="0079254E">
              <w:rPr>
                <w:b/>
                <w:sz w:val="20"/>
                <w:szCs w:val="20"/>
              </w:rPr>
              <w:t>инноватика</w:t>
            </w:r>
            <w:proofErr w:type="spellEnd"/>
            <w:r w:rsidRPr="0079254E">
              <w:rPr>
                <w:b/>
                <w:sz w:val="20"/>
                <w:szCs w:val="20"/>
              </w:rPr>
              <w:t>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</w:rPr>
            </w:pPr>
            <w:r w:rsidRPr="0079254E">
              <w:rPr>
                <w:sz w:val="20"/>
                <w:szCs w:val="20"/>
              </w:rPr>
              <w:t>Модератор –</w:t>
            </w:r>
            <w:r w:rsidRPr="00792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254E">
              <w:rPr>
                <w:b/>
                <w:sz w:val="20"/>
                <w:szCs w:val="20"/>
              </w:rPr>
              <w:t>Арчикова</w:t>
            </w:r>
            <w:proofErr w:type="spellEnd"/>
            <w:r w:rsidRPr="0079254E">
              <w:rPr>
                <w:b/>
                <w:sz w:val="20"/>
                <w:szCs w:val="20"/>
              </w:rPr>
              <w:t xml:space="preserve"> Я.О.</w:t>
            </w:r>
            <w:r w:rsidRPr="0079254E">
              <w:rPr>
                <w:sz w:val="20"/>
                <w:szCs w:val="20"/>
              </w:rPr>
              <w:t xml:space="preserve"> – доцент кафедры финансов ГОУ ВПО «</w:t>
            </w:r>
            <w:r w:rsidR="0039305D">
              <w:rPr>
                <w:sz w:val="20"/>
                <w:szCs w:val="20"/>
              </w:rPr>
              <w:t>ДОНАУИГС</w:t>
            </w:r>
            <w:r w:rsidRPr="0079254E">
              <w:rPr>
                <w:sz w:val="20"/>
                <w:szCs w:val="20"/>
              </w:rPr>
              <w:t xml:space="preserve">», </w:t>
            </w:r>
            <w:r w:rsidR="0039305D">
              <w:rPr>
                <w:sz w:val="20"/>
                <w:szCs w:val="20"/>
              </w:rPr>
              <w:t xml:space="preserve">канд. </w:t>
            </w:r>
            <w:proofErr w:type="spellStart"/>
            <w:r w:rsidR="0039305D">
              <w:rPr>
                <w:sz w:val="20"/>
                <w:szCs w:val="20"/>
              </w:rPr>
              <w:t>экон</w:t>
            </w:r>
            <w:proofErr w:type="spellEnd"/>
            <w:r w:rsidR="0039305D">
              <w:rPr>
                <w:sz w:val="20"/>
                <w:szCs w:val="20"/>
              </w:rPr>
              <w:t>. наук</w:t>
            </w:r>
            <w:r w:rsidRPr="0079254E">
              <w:rPr>
                <w:sz w:val="20"/>
                <w:szCs w:val="20"/>
              </w:rPr>
              <w:t>, доцент.</w:t>
            </w:r>
          </w:p>
          <w:p w:rsidR="0042640C" w:rsidRPr="0079254E" w:rsidRDefault="0042640C" w:rsidP="00DF1C83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79254E">
              <w:rPr>
                <w:sz w:val="20"/>
                <w:szCs w:val="20"/>
              </w:rPr>
              <w:t xml:space="preserve">Секретарь – </w:t>
            </w:r>
            <w:r w:rsidR="002C5EF1">
              <w:rPr>
                <w:b/>
                <w:sz w:val="20"/>
                <w:szCs w:val="20"/>
              </w:rPr>
              <w:t>Гордеева Н.В</w:t>
            </w:r>
            <w:r w:rsidRPr="0079254E">
              <w:rPr>
                <w:b/>
                <w:sz w:val="20"/>
                <w:szCs w:val="20"/>
              </w:rPr>
              <w:t>.</w:t>
            </w:r>
            <w:r w:rsidR="002C5EF1">
              <w:rPr>
                <w:sz w:val="20"/>
                <w:szCs w:val="20"/>
              </w:rPr>
              <w:t xml:space="preserve"> –</w:t>
            </w:r>
            <w:r w:rsidR="002C5EF1" w:rsidRPr="0079254E">
              <w:rPr>
                <w:sz w:val="20"/>
                <w:szCs w:val="20"/>
              </w:rPr>
              <w:t xml:space="preserve"> доцент кафедры финансов ГОУ ВПО «</w:t>
            </w:r>
            <w:r w:rsidR="002C5EF1">
              <w:rPr>
                <w:sz w:val="20"/>
                <w:szCs w:val="20"/>
              </w:rPr>
              <w:t>ДОНАУИГС</w:t>
            </w:r>
            <w:r w:rsidR="002C5EF1" w:rsidRPr="0079254E">
              <w:rPr>
                <w:sz w:val="20"/>
                <w:szCs w:val="20"/>
              </w:rPr>
              <w:t xml:space="preserve">», </w:t>
            </w:r>
            <w:r w:rsidR="002C5EF1">
              <w:rPr>
                <w:sz w:val="20"/>
                <w:szCs w:val="20"/>
              </w:rPr>
              <w:t xml:space="preserve">канд. </w:t>
            </w:r>
            <w:proofErr w:type="spellStart"/>
            <w:r w:rsidR="002C5EF1">
              <w:rPr>
                <w:sz w:val="20"/>
                <w:szCs w:val="20"/>
              </w:rPr>
              <w:t>экон</w:t>
            </w:r>
            <w:proofErr w:type="spellEnd"/>
            <w:r w:rsidR="002C5EF1">
              <w:rPr>
                <w:sz w:val="20"/>
                <w:szCs w:val="20"/>
              </w:rPr>
              <w:t>. наук</w:t>
            </w:r>
            <w:r w:rsidR="002C5EF1" w:rsidRPr="0079254E">
              <w:rPr>
                <w:sz w:val="20"/>
                <w:szCs w:val="20"/>
              </w:rPr>
              <w:t>, доцент.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b/>
                <w:sz w:val="20"/>
                <w:szCs w:val="20"/>
              </w:rPr>
            </w:pPr>
            <w:r w:rsidRPr="0079254E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="00553635" w:rsidRPr="0077636B">
                <w:rPr>
                  <w:rStyle w:val="a4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financesistema2022@yandex.ru</w:t>
              </w:r>
            </w:hyperlink>
          </w:p>
          <w:p w:rsidR="0042640C" w:rsidRPr="0079254E" w:rsidRDefault="0042640C" w:rsidP="00DF1C83">
            <w:pPr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spacing w:line="220" w:lineRule="exact"/>
              <w:ind w:left="0" w:right="49" w:firstLine="0"/>
              <w:jc w:val="both"/>
              <w:rPr>
                <w:b/>
                <w:sz w:val="20"/>
                <w:szCs w:val="20"/>
              </w:rPr>
            </w:pPr>
            <w:r w:rsidRPr="0079254E">
              <w:rPr>
                <w:b/>
                <w:sz w:val="20"/>
                <w:szCs w:val="20"/>
              </w:rPr>
              <w:t>Управление эффективностью финансовых услуг и банковского дела в современных условиях.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</w:rPr>
            </w:pPr>
            <w:r w:rsidRPr="0079254E">
              <w:rPr>
                <w:sz w:val="20"/>
                <w:szCs w:val="20"/>
              </w:rPr>
              <w:t xml:space="preserve">Модератор – </w:t>
            </w:r>
            <w:proofErr w:type="spellStart"/>
            <w:r w:rsidRPr="0079254E">
              <w:rPr>
                <w:b/>
                <w:sz w:val="20"/>
                <w:szCs w:val="20"/>
              </w:rPr>
              <w:t>Шелегеда</w:t>
            </w:r>
            <w:proofErr w:type="spellEnd"/>
            <w:r w:rsidRPr="0079254E">
              <w:rPr>
                <w:b/>
                <w:sz w:val="20"/>
                <w:szCs w:val="20"/>
              </w:rPr>
              <w:t xml:space="preserve"> Б.Г.</w:t>
            </w:r>
            <w:r w:rsidRPr="0079254E">
              <w:rPr>
                <w:sz w:val="20"/>
                <w:szCs w:val="20"/>
              </w:rPr>
              <w:t xml:space="preserve"> – профессор кафедры финансовых услуг и банковского дела ГОУ ВПО «</w:t>
            </w:r>
            <w:r w:rsidR="0039305D">
              <w:rPr>
                <w:sz w:val="20"/>
                <w:szCs w:val="20"/>
              </w:rPr>
              <w:t>ДОНАУИГС</w:t>
            </w:r>
            <w:r w:rsidRPr="0079254E">
              <w:rPr>
                <w:sz w:val="20"/>
                <w:szCs w:val="20"/>
              </w:rPr>
              <w:t xml:space="preserve">», </w:t>
            </w:r>
            <w:r w:rsidR="0039305D">
              <w:rPr>
                <w:sz w:val="20"/>
                <w:szCs w:val="20"/>
              </w:rPr>
              <w:t xml:space="preserve">д-р </w:t>
            </w:r>
            <w:proofErr w:type="spellStart"/>
            <w:r w:rsidR="0039305D">
              <w:rPr>
                <w:sz w:val="20"/>
                <w:szCs w:val="20"/>
              </w:rPr>
              <w:t>экон</w:t>
            </w:r>
            <w:proofErr w:type="spellEnd"/>
            <w:r w:rsidR="0039305D">
              <w:rPr>
                <w:sz w:val="20"/>
                <w:szCs w:val="20"/>
              </w:rPr>
              <w:t>. наук</w:t>
            </w:r>
            <w:r w:rsidRPr="0079254E">
              <w:rPr>
                <w:sz w:val="20"/>
                <w:szCs w:val="20"/>
              </w:rPr>
              <w:t>, профессор.</w:t>
            </w:r>
          </w:p>
          <w:p w:rsidR="0042640C" w:rsidRPr="0079254E" w:rsidRDefault="0042640C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</w:rPr>
            </w:pPr>
            <w:r w:rsidRPr="0079254E">
              <w:rPr>
                <w:sz w:val="20"/>
                <w:szCs w:val="20"/>
              </w:rPr>
              <w:t xml:space="preserve">Секретарь – </w:t>
            </w:r>
            <w:r w:rsidRPr="0079254E">
              <w:rPr>
                <w:b/>
                <w:sz w:val="20"/>
                <w:szCs w:val="20"/>
              </w:rPr>
              <w:t>Погоржельская Н.В.</w:t>
            </w:r>
            <w:r w:rsidRPr="0079254E">
              <w:rPr>
                <w:sz w:val="20"/>
                <w:szCs w:val="20"/>
              </w:rPr>
              <w:t xml:space="preserve"> – </w:t>
            </w:r>
            <w:r w:rsidRPr="0079254E">
              <w:rPr>
                <w:sz w:val="20"/>
                <w:szCs w:val="20"/>
                <w:lang w:val="uk-UA"/>
              </w:rPr>
              <w:t>доцент</w:t>
            </w:r>
            <w:r w:rsidRPr="0079254E">
              <w:rPr>
                <w:sz w:val="20"/>
                <w:szCs w:val="20"/>
              </w:rPr>
              <w:t xml:space="preserve"> кафедры  финансовых услуг и банковского дела ГОУ ВПО «</w:t>
            </w:r>
            <w:r w:rsidR="0039305D">
              <w:rPr>
                <w:sz w:val="20"/>
                <w:szCs w:val="20"/>
              </w:rPr>
              <w:t>ДОНАУИГС</w:t>
            </w:r>
            <w:r w:rsidRPr="0079254E">
              <w:rPr>
                <w:sz w:val="20"/>
                <w:szCs w:val="20"/>
              </w:rPr>
              <w:t>»</w:t>
            </w:r>
            <w:r w:rsidRPr="0079254E">
              <w:rPr>
                <w:sz w:val="20"/>
                <w:szCs w:val="20"/>
                <w:lang w:val="uk-UA"/>
              </w:rPr>
              <w:t xml:space="preserve">, </w:t>
            </w:r>
            <w:r w:rsidR="0039305D">
              <w:rPr>
                <w:sz w:val="20"/>
                <w:szCs w:val="20"/>
                <w:lang w:val="uk-UA"/>
              </w:rPr>
              <w:t xml:space="preserve">канд. </w:t>
            </w:r>
            <w:proofErr w:type="spellStart"/>
            <w:r w:rsidR="0039305D">
              <w:rPr>
                <w:sz w:val="20"/>
                <w:szCs w:val="20"/>
                <w:lang w:val="uk-UA"/>
              </w:rPr>
              <w:t>экон</w:t>
            </w:r>
            <w:proofErr w:type="spellEnd"/>
            <w:r w:rsidR="0039305D">
              <w:rPr>
                <w:sz w:val="20"/>
                <w:szCs w:val="20"/>
                <w:lang w:val="uk-UA"/>
              </w:rPr>
              <w:t xml:space="preserve">. </w:t>
            </w:r>
            <w:r w:rsidR="00342155">
              <w:rPr>
                <w:sz w:val="20"/>
                <w:szCs w:val="20"/>
                <w:lang w:val="uk-UA"/>
              </w:rPr>
              <w:t>н</w:t>
            </w:r>
            <w:r w:rsidR="0039305D">
              <w:rPr>
                <w:sz w:val="20"/>
                <w:szCs w:val="20"/>
                <w:lang w:val="uk-UA"/>
              </w:rPr>
              <w:t>аук</w:t>
            </w:r>
            <w:r w:rsidR="00342155">
              <w:rPr>
                <w:sz w:val="20"/>
                <w:szCs w:val="20"/>
                <w:lang w:val="uk-UA"/>
              </w:rPr>
              <w:t>.</w:t>
            </w:r>
          </w:p>
          <w:p w:rsidR="009B4DD2" w:rsidRPr="00CF08C4" w:rsidRDefault="00553635" w:rsidP="00DF1C83">
            <w:pPr>
              <w:tabs>
                <w:tab w:val="left" w:pos="360"/>
              </w:tabs>
              <w:spacing w:line="220" w:lineRule="exact"/>
              <w:ind w:right="49"/>
              <w:jc w:val="both"/>
              <w:rPr>
                <w:sz w:val="20"/>
                <w:szCs w:val="20"/>
                <w:lang w:val="en-US"/>
              </w:rPr>
            </w:pPr>
            <w:r w:rsidRPr="00553635">
              <w:rPr>
                <w:b/>
                <w:sz w:val="20"/>
                <w:szCs w:val="20"/>
                <w:lang w:val="en-US"/>
              </w:rPr>
              <w:t xml:space="preserve">k_bankfin@donampa.ru </w:t>
            </w:r>
          </w:p>
        </w:tc>
      </w:tr>
      <w:tr w:rsidR="009B4DD2" w:rsidRPr="00F82DE2" w:rsidTr="00DF1C83">
        <w:trPr>
          <w:gridAfter w:val="1"/>
          <w:wAfter w:w="311" w:type="dxa"/>
        </w:trPr>
        <w:tc>
          <w:tcPr>
            <w:tcW w:w="5306" w:type="dxa"/>
            <w:gridSpan w:val="2"/>
          </w:tcPr>
          <w:p w:rsidR="0042640C" w:rsidRPr="00F0523A" w:rsidRDefault="009B4DD2" w:rsidP="00DF1C83">
            <w:pPr>
              <w:spacing w:line="230" w:lineRule="exact"/>
              <w:ind w:right="-42" w:firstLine="284"/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C051C">
              <w:lastRenderedPageBreak/>
              <w:br w:type="column"/>
            </w:r>
            <w:r w:rsidR="0042640C" w:rsidRPr="00ED4D79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Целью конференции </w:t>
            </w:r>
            <w:r w:rsidR="0042640C" w:rsidRPr="00ED4D79">
              <w:rPr>
                <w:i/>
                <w:color w:val="000000"/>
                <w:sz w:val="22"/>
                <w:szCs w:val="22"/>
                <w:shd w:val="clear" w:color="auto" w:fill="FFFFFF"/>
              </w:rPr>
              <w:t>является обсуждение проблем устойчивого социально-экономического развития; рассмотрение состояния и</w:t>
            </w:r>
            <w:r w:rsidR="0042640C" w:rsidRPr="00ED4D79">
              <w:rPr>
                <w:i/>
                <w:sz w:val="22"/>
                <w:szCs w:val="22"/>
              </w:rPr>
              <w:t xml:space="preserve"> перспектив развития учета, анализа и</w:t>
            </w:r>
            <w:r w:rsidR="0042640C">
              <w:rPr>
                <w:i/>
                <w:sz w:val="22"/>
                <w:szCs w:val="22"/>
              </w:rPr>
              <w:t xml:space="preserve"> контроля в современных условия, </w:t>
            </w:r>
            <w:r w:rsidR="0042640C" w:rsidRPr="00F0523A">
              <w:rPr>
                <w:i/>
                <w:color w:val="000000"/>
                <w:sz w:val="22"/>
                <w:szCs w:val="22"/>
                <w:shd w:val="clear" w:color="auto" w:fill="FFFFFF"/>
              </w:rPr>
              <w:t>проблем</w:t>
            </w:r>
            <w:r w:rsidR="0042640C" w:rsidRPr="00F0523A">
              <w:rPr>
                <w:i/>
                <w:sz w:val="22"/>
                <w:szCs w:val="22"/>
              </w:rPr>
              <w:t xml:space="preserve"> функционирования и развития финансовой системы;</w:t>
            </w:r>
            <w:r w:rsidR="0042640C" w:rsidRPr="00F0523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2640C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исследование </w:t>
            </w:r>
            <w:r w:rsidR="0042640C" w:rsidRPr="00F0523A">
              <w:rPr>
                <w:i/>
                <w:color w:val="000000"/>
                <w:sz w:val="22"/>
                <w:szCs w:val="22"/>
                <w:shd w:val="clear" w:color="auto" w:fill="FFFFFF"/>
              </w:rPr>
              <w:t>механизмов</w:t>
            </w:r>
            <w:r w:rsidR="0042640C" w:rsidRPr="00F0523A">
              <w:rPr>
                <w:i/>
                <w:sz w:val="22"/>
                <w:szCs w:val="22"/>
              </w:rPr>
              <w:t xml:space="preserve"> управления эффективностью финансовых услуг и банковского дела в современных условиях.</w:t>
            </w:r>
          </w:p>
          <w:p w:rsidR="0042640C" w:rsidRPr="00ED4D79" w:rsidRDefault="0042640C" w:rsidP="00DF1C83">
            <w:pPr>
              <w:spacing w:line="230" w:lineRule="exact"/>
              <w:ind w:right="49" w:firstLine="28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4D79">
              <w:rPr>
                <w:i/>
                <w:sz w:val="22"/>
                <w:szCs w:val="22"/>
              </w:rPr>
              <w:t>На конференцию приглашаются научн</w:t>
            </w:r>
            <w:r>
              <w:rPr>
                <w:i/>
                <w:sz w:val="22"/>
                <w:szCs w:val="22"/>
              </w:rPr>
              <w:t>о-педагогические кадры, преподаватели</w:t>
            </w:r>
            <w:r w:rsidRPr="00ED4D79">
              <w:rPr>
                <w:i/>
                <w:sz w:val="22"/>
                <w:szCs w:val="22"/>
              </w:rPr>
              <w:t>, докторанты, аспиранты, магистр</w:t>
            </w:r>
            <w:r>
              <w:rPr>
                <w:i/>
                <w:sz w:val="22"/>
                <w:szCs w:val="22"/>
              </w:rPr>
              <w:t>анты</w:t>
            </w:r>
            <w:r w:rsidRPr="00ED4D79">
              <w:rPr>
                <w:i/>
                <w:sz w:val="22"/>
                <w:szCs w:val="22"/>
              </w:rPr>
              <w:t xml:space="preserve">, представители </w:t>
            </w:r>
            <w:r w:rsidRPr="00ED4D79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органов государственной власти и</w:t>
            </w:r>
            <w:r w:rsidRPr="00ED4D79">
              <w:rPr>
                <w:i/>
                <w:sz w:val="22"/>
                <w:szCs w:val="22"/>
              </w:rPr>
              <w:t xml:space="preserve"> бизнеса и другие заинтересованные </w:t>
            </w:r>
            <w:r w:rsidRPr="00A67AC5">
              <w:rPr>
                <w:i/>
                <w:sz w:val="22"/>
                <w:szCs w:val="22"/>
              </w:rPr>
              <w:t>лица</w:t>
            </w:r>
            <w:r w:rsidRPr="00A67A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7AC5">
              <w:rPr>
                <w:i/>
                <w:color w:val="000000"/>
                <w:sz w:val="22"/>
                <w:szCs w:val="22"/>
                <w:shd w:val="clear" w:color="auto" w:fill="FFFFFF"/>
              </w:rPr>
              <w:t>РФ и других стран</w:t>
            </w:r>
            <w:r w:rsidRPr="00A67AC5">
              <w:rPr>
                <w:i/>
                <w:sz w:val="22"/>
                <w:szCs w:val="22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rPr>
                <w:sz w:val="8"/>
              </w:rPr>
            </w:pPr>
          </w:p>
          <w:p w:rsidR="0042640C" w:rsidRPr="00ED4D79" w:rsidRDefault="0042640C" w:rsidP="00DF1C83">
            <w:pPr>
              <w:spacing w:line="230" w:lineRule="exact"/>
              <w:ind w:right="272" w:firstLine="284"/>
              <w:jc w:val="center"/>
              <w:rPr>
                <w:b/>
                <w:caps/>
                <w:sz w:val="22"/>
                <w:szCs w:val="22"/>
              </w:rPr>
            </w:pPr>
            <w:r w:rsidRPr="00ED4D79">
              <w:rPr>
                <w:b/>
                <w:caps/>
                <w:sz w:val="22"/>
                <w:szCs w:val="22"/>
              </w:rPr>
              <w:t>РЕГЛАМЕНТ РАБОТЫ КОНФЕРЕНЦИИ</w:t>
            </w:r>
          </w:p>
          <w:p w:rsidR="0042640C" w:rsidRPr="00EE078B" w:rsidRDefault="0042640C" w:rsidP="00DF1C83">
            <w:pPr>
              <w:pStyle w:val="2"/>
              <w:shd w:val="clear" w:color="auto" w:fill="FFFFFF"/>
              <w:spacing w:before="0"/>
              <w:ind w:firstLine="284"/>
              <w:jc w:val="both"/>
              <w:rPr>
                <w:b w:val="0"/>
                <w:sz w:val="22"/>
                <w:szCs w:val="22"/>
              </w:rPr>
            </w:pPr>
            <w:r w:rsidRPr="00BB0D40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1</w:t>
            </w:r>
            <w:r w:rsidR="00BB0D40" w:rsidRPr="00BB0D40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6</w:t>
            </w:r>
            <w:r w:rsidRPr="00BB0D40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.11.202</w:t>
            </w:r>
            <w:r w:rsidR="002A3A8F" w:rsidRPr="00F93B84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2</w:t>
            </w:r>
            <w:r w:rsidRPr="00EE078B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 xml:space="preserve"> </w:t>
            </w:r>
            <w:r w:rsidRPr="00EE07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г</w:t>
            </w:r>
            <w:r w:rsidRPr="00EE078B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. –</w:t>
            </w:r>
            <w:r w:rsidRPr="00EE07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ознакомление с тезисами, размещенными на сайте </w:t>
            </w:r>
            <w:r w:rsidR="002A3A8F" w:rsidRPr="005E29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http://financeconference.online</w:t>
            </w:r>
            <w:r w:rsidR="005E29CD" w:rsidRPr="005E29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EE07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E078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 обсуждение на форуме актуальных вопросов по теме конференции; обсуждение результатов работы конференции, подведение итогов, принятие резолюции конференции.</w:t>
            </w:r>
          </w:p>
          <w:p w:rsidR="0042640C" w:rsidRDefault="0042640C" w:rsidP="00DF1C83">
            <w:pPr>
              <w:spacing w:line="230" w:lineRule="exact"/>
              <w:ind w:right="272" w:firstLine="284"/>
              <w:jc w:val="both"/>
              <w:rPr>
                <w:b/>
                <w:caps/>
                <w:sz w:val="22"/>
                <w:szCs w:val="22"/>
              </w:rPr>
            </w:pPr>
          </w:p>
          <w:p w:rsidR="009B4DD2" w:rsidRPr="00CF08C4" w:rsidRDefault="009B4DD2" w:rsidP="00DF1C83">
            <w:pPr>
              <w:spacing w:line="230" w:lineRule="exact"/>
              <w:ind w:right="272" w:firstLine="284"/>
              <w:jc w:val="center"/>
              <w:rPr>
                <w:b/>
                <w:caps/>
              </w:rPr>
            </w:pPr>
            <w:r w:rsidRPr="00CF08C4">
              <w:rPr>
                <w:b/>
                <w:caps/>
                <w:sz w:val="22"/>
                <w:szCs w:val="22"/>
              </w:rPr>
              <w:t>Условия участия</w:t>
            </w:r>
          </w:p>
          <w:p w:rsidR="006B4D14" w:rsidRDefault="005E29CD" w:rsidP="00DF1C83">
            <w:pPr>
              <w:shd w:val="clear" w:color="auto" w:fill="FFFFFF"/>
              <w:spacing w:line="230" w:lineRule="exact"/>
              <w:ind w:right="272" w:firstLine="284"/>
              <w:jc w:val="both"/>
              <w:rPr>
                <w:color w:val="222222"/>
                <w:spacing w:val="-1"/>
                <w:kern w:val="2"/>
                <w:sz w:val="22"/>
                <w:szCs w:val="22"/>
                <w:shd w:val="clear" w:color="auto" w:fill="FFFFFF"/>
              </w:rPr>
            </w:pPr>
            <w:r w:rsidRPr="00ED4D79">
              <w:rPr>
                <w:color w:val="000000"/>
                <w:sz w:val="22"/>
                <w:szCs w:val="22"/>
                <w:shd w:val="clear" w:color="auto" w:fill="FFFFFF"/>
              </w:rPr>
              <w:t>Для участия в конференции необходимо до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ED4D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>1 ноября</w:t>
            </w:r>
            <w:r w:rsidRPr="00140F28">
              <w:rPr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 xml:space="preserve"> (включительно)</w:t>
            </w:r>
            <w:r w:rsidRPr="00140F28">
              <w:rPr>
                <w:b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 xml:space="preserve"> 20</w:t>
            </w:r>
            <w:r>
              <w:rPr>
                <w:b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>2</w:t>
            </w:r>
            <w:r w:rsidR="002A3A8F" w:rsidRPr="00F93B84">
              <w:rPr>
                <w:b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>2</w:t>
            </w:r>
            <w:r w:rsidRPr="00140F28">
              <w:rPr>
                <w:b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 xml:space="preserve"> г.</w:t>
            </w:r>
            <w:r w:rsidRPr="00140F28">
              <w:rPr>
                <w:rFonts w:ascii="Arial" w:hAnsi="Arial" w:cs="Arial"/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 xml:space="preserve"> </w:t>
            </w:r>
            <w:r w:rsidRPr="00140F28">
              <w:rPr>
                <w:color w:val="000000"/>
                <w:spacing w:val="-1"/>
                <w:kern w:val="2"/>
                <w:sz w:val="22"/>
                <w:szCs w:val="22"/>
                <w:shd w:val="clear" w:color="auto" w:fill="FFFFFF"/>
              </w:rPr>
              <w:t>отправить на</w:t>
            </w:r>
            <w:r w:rsidRPr="00140F28">
              <w:rPr>
                <w:color w:val="222222"/>
                <w:spacing w:val="-1"/>
                <w:kern w:val="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E29CD" w:rsidRPr="00140F28" w:rsidRDefault="005E29CD" w:rsidP="00DF1C83">
            <w:pPr>
              <w:shd w:val="clear" w:color="auto" w:fill="FFFFFF"/>
              <w:spacing w:line="230" w:lineRule="exact"/>
              <w:ind w:right="272"/>
              <w:jc w:val="both"/>
              <w:rPr>
                <w:rStyle w:val="a4"/>
                <w:b/>
                <w:spacing w:val="-1"/>
                <w:kern w:val="2"/>
                <w:sz w:val="22"/>
                <w:szCs w:val="22"/>
                <w:shd w:val="clear" w:color="auto" w:fill="FFFFFF"/>
              </w:rPr>
            </w:pPr>
            <w:r w:rsidRPr="00140F28">
              <w:rPr>
                <w:b/>
                <w:spacing w:val="-1"/>
                <w:kern w:val="2"/>
                <w:sz w:val="21"/>
                <w:szCs w:val="21"/>
                <w:lang w:val="en-US"/>
              </w:rPr>
              <w:t>E</w:t>
            </w:r>
            <w:r w:rsidRPr="00140F28">
              <w:rPr>
                <w:b/>
                <w:spacing w:val="-1"/>
                <w:kern w:val="2"/>
                <w:sz w:val="21"/>
                <w:szCs w:val="21"/>
              </w:rPr>
              <w:t>-</w:t>
            </w:r>
            <w:r w:rsidRPr="00140F28">
              <w:rPr>
                <w:b/>
                <w:spacing w:val="-1"/>
                <w:kern w:val="2"/>
                <w:sz w:val="21"/>
                <w:szCs w:val="21"/>
                <w:lang w:val="en-US"/>
              </w:rPr>
              <w:t>mail</w:t>
            </w:r>
            <w:r w:rsidRPr="00140F28">
              <w:rPr>
                <w:spacing w:val="-1"/>
                <w:kern w:val="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kern w:val="2"/>
                <w:sz w:val="22"/>
                <w:szCs w:val="22"/>
                <w:shd w:val="clear" w:color="auto" w:fill="FFFFFF"/>
              </w:rPr>
              <w:t>секций</w:t>
            </w:r>
            <w:r w:rsidRPr="00140F28">
              <w:rPr>
                <w:b/>
                <w:spacing w:val="-1"/>
                <w:kern w:val="2"/>
                <w:sz w:val="22"/>
                <w:szCs w:val="22"/>
                <w:shd w:val="clear" w:color="auto" w:fill="FFFFFF"/>
              </w:rPr>
              <w:t>:</w:t>
            </w:r>
          </w:p>
          <w:p w:rsidR="005E29CD" w:rsidRPr="00ED4D79" w:rsidRDefault="005E29CD" w:rsidP="00DF1C83">
            <w:pPr>
              <w:shd w:val="clear" w:color="auto" w:fill="FFFFFF"/>
              <w:spacing w:line="230" w:lineRule="exact"/>
              <w:ind w:right="272" w:firstLine="284"/>
              <w:jc w:val="both"/>
              <w:rPr>
                <w:i/>
                <w:sz w:val="22"/>
                <w:szCs w:val="22"/>
              </w:rPr>
            </w:pPr>
            <w:r w:rsidRPr="00ED4D79">
              <w:rPr>
                <w:b/>
                <w:sz w:val="22"/>
                <w:szCs w:val="22"/>
              </w:rPr>
              <w:t>1. Заявку</w:t>
            </w:r>
            <w:r w:rsidRPr="00ED4D79">
              <w:rPr>
                <w:sz w:val="22"/>
                <w:szCs w:val="22"/>
              </w:rPr>
              <w:t xml:space="preserve"> на участие в конференции по предложенной форме </w:t>
            </w:r>
            <w:r w:rsidRPr="00ED4D79">
              <w:rPr>
                <w:i/>
                <w:color w:val="000000"/>
                <w:sz w:val="22"/>
                <w:szCs w:val="22"/>
              </w:rPr>
              <w:t>(название файла должно соответствовать фамилии авто</w:t>
            </w:r>
            <w:proofErr w:type="gramStart"/>
            <w:r w:rsidRPr="00ED4D79">
              <w:rPr>
                <w:i/>
                <w:color w:val="000000"/>
                <w:sz w:val="22"/>
                <w:szCs w:val="22"/>
              </w:rPr>
              <w:t>р(</w:t>
            </w:r>
            <w:proofErr w:type="gramEnd"/>
            <w:r w:rsidRPr="00ED4D79">
              <w:rPr>
                <w:i/>
                <w:color w:val="000000"/>
                <w:sz w:val="22"/>
                <w:szCs w:val="22"/>
              </w:rPr>
              <w:t>-а)(-</w:t>
            </w:r>
            <w:proofErr w:type="spellStart"/>
            <w:r w:rsidRPr="00ED4D79">
              <w:rPr>
                <w:i/>
                <w:color w:val="000000"/>
                <w:sz w:val="22"/>
                <w:szCs w:val="22"/>
              </w:rPr>
              <w:t>ов</w:t>
            </w:r>
            <w:proofErr w:type="spellEnd"/>
            <w:r w:rsidRPr="00ED4D79">
              <w:rPr>
                <w:i/>
                <w:color w:val="000000"/>
                <w:sz w:val="22"/>
                <w:szCs w:val="22"/>
              </w:rPr>
              <w:t xml:space="preserve">), например: </w:t>
            </w:r>
            <w:proofErr w:type="spellStart"/>
            <w:r w:rsidRPr="00ED4D79">
              <w:rPr>
                <w:i/>
                <w:color w:val="000000"/>
                <w:sz w:val="22"/>
                <w:szCs w:val="22"/>
              </w:rPr>
              <w:t>ivanov_zayavka</w:t>
            </w:r>
            <w:proofErr w:type="spellEnd"/>
            <w:r w:rsidRPr="00ED4D79">
              <w:rPr>
                <w:i/>
                <w:color w:val="000000"/>
                <w:sz w:val="22"/>
                <w:szCs w:val="22"/>
              </w:rPr>
              <w:t>)</w:t>
            </w:r>
            <w:r w:rsidRPr="00ED4D79">
              <w:rPr>
                <w:i/>
                <w:sz w:val="22"/>
                <w:szCs w:val="22"/>
              </w:rPr>
              <w:t>.</w:t>
            </w:r>
          </w:p>
          <w:p w:rsidR="009B4DD2" w:rsidRPr="00CF08C4" w:rsidRDefault="005E29CD" w:rsidP="00DF1C83">
            <w:pPr>
              <w:spacing w:line="230" w:lineRule="exact"/>
              <w:ind w:right="272" w:firstLine="284"/>
              <w:jc w:val="both"/>
              <w:rPr>
                <w:b/>
                <w:color w:val="000000"/>
                <w:sz w:val="18"/>
                <w:shd w:val="clear" w:color="auto" w:fill="FFFFFF"/>
              </w:rPr>
            </w:pPr>
            <w:r w:rsidRPr="00ED4D79">
              <w:rPr>
                <w:b/>
                <w:sz w:val="22"/>
                <w:szCs w:val="22"/>
              </w:rPr>
              <w:t>2.</w:t>
            </w:r>
            <w:r w:rsidRPr="00ED4D79">
              <w:rPr>
                <w:sz w:val="22"/>
                <w:szCs w:val="22"/>
              </w:rPr>
              <w:t xml:space="preserve"> </w:t>
            </w:r>
            <w:r w:rsidRPr="00ED4D79">
              <w:rPr>
                <w:b/>
                <w:sz w:val="22"/>
                <w:szCs w:val="22"/>
              </w:rPr>
              <w:t>Тезисы</w:t>
            </w:r>
            <w:r w:rsidRPr="00ED4D79">
              <w:rPr>
                <w:sz w:val="22"/>
                <w:szCs w:val="22"/>
              </w:rPr>
              <w:t xml:space="preserve">, оформленные согласно требованиям </w:t>
            </w:r>
            <w:r w:rsidRPr="00ED4D79">
              <w:rPr>
                <w:i/>
                <w:color w:val="000000"/>
                <w:sz w:val="22"/>
                <w:szCs w:val="22"/>
              </w:rPr>
              <w:t>(название файла должно соответствовать фамилии авто</w:t>
            </w:r>
            <w:proofErr w:type="gramStart"/>
            <w:r w:rsidRPr="00ED4D79">
              <w:rPr>
                <w:i/>
                <w:color w:val="000000"/>
                <w:sz w:val="22"/>
                <w:szCs w:val="22"/>
              </w:rPr>
              <w:t>р(</w:t>
            </w:r>
            <w:proofErr w:type="gramEnd"/>
            <w:r w:rsidRPr="00ED4D79">
              <w:rPr>
                <w:i/>
                <w:color w:val="000000"/>
                <w:sz w:val="22"/>
                <w:szCs w:val="22"/>
              </w:rPr>
              <w:t>-а)(-</w:t>
            </w:r>
            <w:proofErr w:type="spellStart"/>
            <w:r w:rsidRPr="00ED4D79">
              <w:rPr>
                <w:i/>
                <w:color w:val="000000"/>
                <w:sz w:val="22"/>
                <w:szCs w:val="22"/>
              </w:rPr>
              <w:t>ов</w:t>
            </w:r>
            <w:proofErr w:type="spellEnd"/>
            <w:r w:rsidRPr="00ED4D79">
              <w:rPr>
                <w:i/>
                <w:color w:val="000000"/>
                <w:sz w:val="22"/>
                <w:szCs w:val="22"/>
              </w:rPr>
              <w:t xml:space="preserve">), например: </w:t>
            </w:r>
            <w:proofErr w:type="spellStart"/>
            <w:r w:rsidRPr="00ED4D79">
              <w:rPr>
                <w:i/>
                <w:color w:val="000000"/>
                <w:sz w:val="22"/>
                <w:szCs w:val="22"/>
              </w:rPr>
              <w:t>ivanov_tez</w:t>
            </w:r>
            <w:proofErr w:type="spellEnd"/>
            <w:r w:rsidRPr="00ED4D79">
              <w:rPr>
                <w:i/>
                <w:color w:val="000000"/>
                <w:sz w:val="22"/>
                <w:szCs w:val="22"/>
              </w:rPr>
              <w:t>).</w:t>
            </w:r>
          </w:p>
          <w:p w:rsidR="009B4DD2" w:rsidRPr="00CF08C4" w:rsidRDefault="009B4DD2" w:rsidP="00DF1C83">
            <w:pPr>
              <w:spacing w:line="230" w:lineRule="exact"/>
              <w:ind w:right="272" w:firstLine="284"/>
              <w:jc w:val="both"/>
              <w:rPr>
                <w:b/>
                <w:color w:val="000000"/>
                <w:sz w:val="18"/>
                <w:shd w:val="clear" w:color="auto" w:fill="FFFFFF"/>
              </w:rPr>
            </w:pPr>
          </w:p>
          <w:p w:rsidR="009B4DD2" w:rsidRPr="00CF08C4" w:rsidRDefault="009B4DD2" w:rsidP="00DF1C83">
            <w:pPr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 w:rsidRPr="00CF08C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Рабочие языки конференции: </w:t>
            </w:r>
            <w:r w:rsidRPr="00CF08C4">
              <w:rPr>
                <w:color w:val="000000"/>
                <w:sz w:val="22"/>
                <w:szCs w:val="22"/>
                <w:shd w:val="clear" w:color="auto" w:fill="FFFFFF"/>
              </w:rPr>
              <w:t>русский, английский.</w:t>
            </w:r>
          </w:p>
          <w:p w:rsidR="009B4DD2" w:rsidRPr="00CF08C4" w:rsidRDefault="009B4DD2" w:rsidP="00DF1C83">
            <w:pPr>
              <w:spacing w:line="230" w:lineRule="exact"/>
              <w:jc w:val="center"/>
              <w:rPr>
                <w:b/>
              </w:rPr>
            </w:pPr>
            <w:r w:rsidRPr="00CF08C4">
              <w:rPr>
                <w:b/>
                <w:sz w:val="22"/>
                <w:szCs w:val="22"/>
              </w:rPr>
              <w:t>Форма участия: дистанционная, бесплатная.</w:t>
            </w:r>
          </w:p>
          <w:p w:rsidR="009B4DD2" w:rsidRPr="00CF08C4" w:rsidRDefault="009B4DD2" w:rsidP="00DF1C83">
            <w:pPr>
              <w:spacing w:line="230" w:lineRule="exact"/>
              <w:jc w:val="center"/>
              <w:rPr>
                <w:b/>
              </w:rPr>
            </w:pPr>
          </w:p>
          <w:p w:rsidR="009B4DD2" w:rsidRDefault="009B4DD2" w:rsidP="00DF1C83">
            <w:pPr>
              <w:spacing w:line="230" w:lineRule="exact"/>
              <w:jc w:val="center"/>
            </w:pPr>
            <w:r w:rsidRPr="00CF08C4">
              <w:rPr>
                <w:b/>
                <w:i/>
                <w:sz w:val="22"/>
              </w:rPr>
              <w:t xml:space="preserve">По итогам конференции будет издан электронный сборник материалов, </w:t>
            </w:r>
            <w:r w:rsidRPr="00CF08C4">
              <w:rPr>
                <w:b/>
                <w:bCs/>
                <w:i/>
                <w:color w:val="000000"/>
                <w:sz w:val="22"/>
                <w:szCs w:val="22"/>
              </w:rPr>
              <w:t>который будет размещен на сайте</w:t>
            </w:r>
            <w:r w:rsidRPr="00CF08C4">
              <w:rPr>
                <w:bCs/>
                <w:color w:val="000000"/>
                <w:sz w:val="22"/>
                <w:szCs w:val="22"/>
              </w:rPr>
              <w:t xml:space="preserve"> -</w:t>
            </w:r>
            <w:r w:rsidRPr="00342155">
              <w:rPr>
                <w:b/>
                <w:sz w:val="22"/>
                <w:szCs w:val="22"/>
              </w:rPr>
              <w:t xml:space="preserve"> </w:t>
            </w:r>
            <w:hyperlink r:id="rId14" w:history="1">
              <w:r w:rsidR="005D3863" w:rsidRPr="00342155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  <w:lang w:val="uk-UA"/>
                </w:rPr>
                <w:t>http://www.</w:t>
              </w:r>
              <w:proofErr w:type="spellStart"/>
              <w:r w:rsidR="005D3863" w:rsidRPr="00342155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donampa</w:t>
              </w:r>
              <w:proofErr w:type="spellEnd"/>
              <w:r w:rsidR="005D3863" w:rsidRPr="00342155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5D3863" w:rsidRPr="00342155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92" w:type="dxa"/>
          </w:tcPr>
          <w:p w:rsidR="009B4DD2" w:rsidRPr="00CF08C4" w:rsidRDefault="009B4DD2" w:rsidP="00DF1C83">
            <w:pPr>
              <w:spacing w:line="230" w:lineRule="exact"/>
              <w:jc w:val="center"/>
              <w:rPr>
                <w:b/>
              </w:rPr>
            </w:pPr>
            <w:r w:rsidRPr="00CF08C4">
              <w:rPr>
                <w:b/>
                <w:sz w:val="22"/>
              </w:rPr>
              <w:t>ФОРМА ЗАЯВКИ ДЛЯ УЧАСТИЯ В КОНФЕРЕНЦИИ</w:t>
            </w:r>
          </w:p>
          <w:p w:rsidR="009B4DD2" w:rsidRPr="00CF08C4" w:rsidRDefault="009B4DD2" w:rsidP="00DF1C83">
            <w:pPr>
              <w:spacing w:line="230" w:lineRule="exact"/>
              <w:rPr>
                <w:u w:val="single"/>
              </w:rPr>
            </w:pPr>
            <w:r w:rsidRPr="00CF08C4">
              <w:rPr>
                <w:sz w:val="22"/>
              </w:rPr>
              <w:t>Фамилия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r w:rsidRPr="00CF08C4">
              <w:rPr>
                <w:sz w:val="22"/>
              </w:rPr>
              <w:t>Имя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r w:rsidRPr="00CF08C4">
              <w:rPr>
                <w:sz w:val="22"/>
              </w:rPr>
              <w:t>Отчество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  <w:rPr>
                <w:color w:val="FFFFFF"/>
                <w:u w:val="single"/>
              </w:rPr>
            </w:pPr>
            <w:r w:rsidRPr="00CF08C4">
              <w:rPr>
                <w:sz w:val="22"/>
              </w:rPr>
              <w:t>Организация (полное и краткое название)</w:t>
            </w:r>
            <w:proofErr w:type="gramStart"/>
            <w:r w:rsidRPr="00CF08C4">
              <w:rPr>
                <w:sz w:val="22"/>
                <w:u w:val="single"/>
              </w:rPr>
              <w:t xml:space="preserve">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r w:rsidRPr="00CF08C4">
              <w:rPr>
                <w:sz w:val="22"/>
              </w:rPr>
              <w:t>Ученая степень, ученое звание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  <w:rPr>
                <w:color w:val="FFFFFF"/>
                <w:u w:val="single"/>
              </w:rPr>
            </w:pPr>
            <w:r w:rsidRPr="00CF08C4">
              <w:rPr>
                <w:sz w:val="22"/>
              </w:rPr>
              <w:t>Должность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r w:rsidRPr="00CF08C4">
              <w:rPr>
                <w:sz w:val="22"/>
              </w:rPr>
              <w:t>Название доклада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  <w:rPr>
                <w:u w:val="single"/>
              </w:rPr>
            </w:pPr>
            <w:r w:rsidRPr="00CF08C4">
              <w:rPr>
                <w:sz w:val="22"/>
              </w:rPr>
              <w:t>Секция № (название)</w:t>
            </w:r>
            <w:proofErr w:type="gramStart"/>
            <w:r w:rsidRPr="00CF08C4">
              <w:rPr>
                <w:sz w:val="22"/>
              </w:rPr>
              <w:t xml:space="preserve"> </w:t>
            </w:r>
            <w:r w:rsidRPr="00CF08C4">
              <w:rPr>
                <w:sz w:val="22"/>
                <w:u w:val="single"/>
              </w:rPr>
              <w:t xml:space="preserve">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r w:rsidRPr="00CF08C4">
              <w:rPr>
                <w:sz w:val="22"/>
              </w:rPr>
              <w:t>Тел.</w:t>
            </w:r>
            <w:proofErr w:type="gramStart"/>
            <w:r w:rsidRPr="00CF08C4">
              <w:rPr>
                <w:sz w:val="22"/>
                <w:u w:val="single"/>
              </w:rPr>
              <w:t xml:space="preserve">             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  <w:proofErr w:type="gramEnd"/>
          </w:p>
          <w:p w:rsidR="009B4DD2" w:rsidRPr="00CF08C4" w:rsidRDefault="009B4DD2" w:rsidP="00DF1C83">
            <w:pPr>
              <w:spacing w:line="230" w:lineRule="exact"/>
            </w:pPr>
            <w:proofErr w:type="spellStart"/>
            <w:r w:rsidRPr="00CF08C4">
              <w:rPr>
                <w:sz w:val="22"/>
              </w:rPr>
              <w:t>E-mail</w:t>
            </w:r>
            <w:proofErr w:type="spellEnd"/>
            <w:r w:rsidRPr="00CF08C4">
              <w:rPr>
                <w:sz w:val="22"/>
              </w:rPr>
              <w:t>:</w:t>
            </w:r>
            <w:r w:rsidRPr="00CF08C4">
              <w:rPr>
                <w:sz w:val="22"/>
                <w:u w:val="single"/>
              </w:rPr>
              <w:t xml:space="preserve">                                                                               </w:t>
            </w:r>
            <w:r w:rsidRPr="00CF08C4">
              <w:rPr>
                <w:color w:val="FFFFFF"/>
                <w:sz w:val="22"/>
                <w:u w:val="single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rPr>
                <w:color w:val="FFFFFF"/>
                <w:u w:val="single"/>
              </w:rPr>
            </w:pPr>
            <w:r w:rsidRPr="00CF08C4">
              <w:rPr>
                <w:color w:val="FFFFFF"/>
                <w:sz w:val="22"/>
                <w:u w:val="single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</w:pPr>
          </w:p>
          <w:p w:rsidR="009B4DD2" w:rsidRPr="00CF08C4" w:rsidRDefault="009B4DD2" w:rsidP="00DF1C83">
            <w:pPr>
              <w:spacing w:line="230" w:lineRule="exact"/>
              <w:jc w:val="center"/>
              <w:rPr>
                <w:b/>
              </w:rPr>
            </w:pPr>
            <w:r w:rsidRPr="00CF08C4">
              <w:rPr>
                <w:b/>
                <w:sz w:val="22"/>
              </w:rPr>
              <w:t>ТРЕБОВАНИЯ К ОФОРМЛЕНИЮ ТЕЗИСОВ</w:t>
            </w:r>
          </w:p>
          <w:p w:rsidR="009B4DD2" w:rsidRPr="00CF08C4" w:rsidRDefault="009B4DD2" w:rsidP="00DF1C83">
            <w:pPr>
              <w:spacing w:line="230" w:lineRule="exact"/>
              <w:jc w:val="both"/>
              <w:rPr>
                <w:lang w:val="en-US"/>
              </w:rPr>
            </w:pPr>
            <w:r w:rsidRPr="00CF08C4">
              <w:rPr>
                <w:sz w:val="22"/>
                <w:lang w:val="en-US"/>
              </w:rPr>
              <w:t xml:space="preserve">1. </w:t>
            </w:r>
            <w:r w:rsidRPr="00CF08C4">
              <w:rPr>
                <w:sz w:val="22"/>
              </w:rPr>
              <w:t>Формат</w:t>
            </w:r>
            <w:r w:rsidRPr="00CF08C4">
              <w:rPr>
                <w:sz w:val="22"/>
                <w:lang w:val="en-US"/>
              </w:rPr>
              <w:t xml:space="preserve"> </w:t>
            </w:r>
            <w:r w:rsidRPr="00CF08C4">
              <w:rPr>
                <w:sz w:val="22"/>
              </w:rPr>
              <w:t>файла</w:t>
            </w:r>
            <w:r w:rsidRPr="00CF08C4">
              <w:rPr>
                <w:sz w:val="22"/>
                <w:lang w:val="en-US"/>
              </w:rPr>
              <w:t xml:space="preserve"> – MS Word. </w:t>
            </w:r>
          </w:p>
          <w:p w:rsidR="009B4DD2" w:rsidRPr="00CF08C4" w:rsidRDefault="009B4DD2" w:rsidP="00DF1C83">
            <w:pPr>
              <w:spacing w:line="230" w:lineRule="exact"/>
              <w:jc w:val="both"/>
              <w:rPr>
                <w:lang w:val="en-US"/>
              </w:rPr>
            </w:pPr>
            <w:r w:rsidRPr="00CF08C4">
              <w:rPr>
                <w:sz w:val="22"/>
                <w:lang w:val="en-US"/>
              </w:rPr>
              <w:t xml:space="preserve">2. </w:t>
            </w:r>
            <w:r w:rsidRPr="00CF08C4">
              <w:rPr>
                <w:sz w:val="22"/>
              </w:rPr>
              <w:t>Шрифт</w:t>
            </w:r>
            <w:r w:rsidRPr="00CF08C4">
              <w:rPr>
                <w:sz w:val="22"/>
                <w:lang w:val="en-US"/>
              </w:rPr>
              <w:t xml:space="preserve"> Times New Roman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CF08C4">
                <w:rPr>
                  <w:b/>
                  <w:sz w:val="22"/>
                  <w:lang w:val="en-US"/>
                </w:rPr>
                <w:t>14 pt</w:t>
              </w:r>
            </w:smartTag>
            <w:r w:rsidRPr="00CF08C4">
              <w:rPr>
                <w:sz w:val="22"/>
                <w:lang w:val="en-US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 xml:space="preserve">3. Межстрочный интервал – </w:t>
            </w:r>
            <w:r w:rsidRPr="00CF08C4">
              <w:rPr>
                <w:b/>
                <w:sz w:val="22"/>
              </w:rPr>
              <w:t>1,0</w:t>
            </w:r>
            <w:r w:rsidRPr="00CF08C4">
              <w:rPr>
                <w:sz w:val="22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jc w:val="both"/>
              <w:rPr>
                <w:b/>
              </w:rPr>
            </w:pPr>
            <w:r w:rsidRPr="00CF08C4">
              <w:rPr>
                <w:sz w:val="22"/>
              </w:rPr>
              <w:t xml:space="preserve">4. Поля: верхнее, нижнее, левое,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F08C4">
                <w:rPr>
                  <w:b/>
                  <w:sz w:val="22"/>
                </w:rPr>
                <w:t>2 см</w:t>
              </w:r>
            </w:smartTag>
            <w:r w:rsidRPr="00CF08C4">
              <w:rPr>
                <w:b/>
                <w:sz w:val="22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 xml:space="preserve">5.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CF08C4">
                <w:rPr>
                  <w:b/>
                  <w:sz w:val="22"/>
                </w:rPr>
                <w:t>1,25 см</w:t>
              </w:r>
            </w:smartTag>
            <w:r w:rsidRPr="00CF08C4">
              <w:rPr>
                <w:sz w:val="22"/>
              </w:rPr>
              <w:t>.</w:t>
            </w:r>
          </w:p>
          <w:p w:rsidR="009B4DD2" w:rsidRPr="00CF08C4" w:rsidRDefault="009B4DD2" w:rsidP="00DF1C83">
            <w:pPr>
              <w:spacing w:line="230" w:lineRule="exact"/>
              <w:jc w:val="both"/>
              <w:rPr>
                <w:b/>
              </w:rPr>
            </w:pPr>
            <w:r w:rsidRPr="00CF08C4">
              <w:rPr>
                <w:sz w:val="22"/>
              </w:rPr>
              <w:t xml:space="preserve">6. Количество страниц – </w:t>
            </w:r>
            <w:r w:rsidRPr="00CF08C4">
              <w:rPr>
                <w:b/>
                <w:sz w:val="22"/>
              </w:rPr>
              <w:t>3 полные страницы</w:t>
            </w:r>
            <w:r w:rsidRPr="00CF08C4">
              <w:rPr>
                <w:b/>
                <w:sz w:val="22"/>
                <w:lang w:val="uk-UA"/>
              </w:rPr>
              <w:t>,</w:t>
            </w:r>
            <w:r w:rsidRPr="00CF08C4">
              <w:rPr>
                <w:b/>
                <w:sz w:val="22"/>
              </w:rPr>
              <w:t xml:space="preserve"> включая список литературы.</w:t>
            </w:r>
          </w:p>
          <w:p w:rsidR="009B4DD2" w:rsidRPr="00CF08C4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>7. Графический материал подается в форматах *.</w:t>
            </w:r>
            <w:proofErr w:type="spellStart"/>
            <w:r w:rsidRPr="00CF08C4">
              <w:rPr>
                <w:sz w:val="22"/>
              </w:rPr>
              <w:t>tif</w:t>
            </w:r>
            <w:proofErr w:type="spellEnd"/>
            <w:r w:rsidRPr="00CF08C4">
              <w:rPr>
                <w:sz w:val="22"/>
              </w:rPr>
              <w:t xml:space="preserve"> или *.</w:t>
            </w:r>
            <w:proofErr w:type="spellStart"/>
            <w:r w:rsidRPr="00CF08C4">
              <w:rPr>
                <w:sz w:val="22"/>
              </w:rPr>
              <w:t>jpg</w:t>
            </w:r>
            <w:proofErr w:type="spellEnd"/>
            <w:r w:rsidRPr="00CF08C4">
              <w:rPr>
                <w:sz w:val="22"/>
              </w:rPr>
              <w:t xml:space="preserve"> с разрешительной способностью 300-600 </w:t>
            </w:r>
            <w:proofErr w:type="spellStart"/>
            <w:r w:rsidRPr="00CF08C4">
              <w:rPr>
                <w:sz w:val="22"/>
              </w:rPr>
              <w:t>dpi</w:t>
            </w:r>
            <w:proofErr w:type="spellEnd"/>
            <w:r w:rsidRPr="00CF08C4">
              <w:rPr>
                <w:sz w:val="22"/>
              </w:rPr>
              <w:t xml:space="preserve"> и размещается по тексту внедренными объектами после первого упоминания.</w:t>
            </w:r>
          </w:p>
          <w:p w:rsidR="009B4DD2" w:rsidRPr="00CF08C4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 xml:space="preserve">8. Названия и номера рисунков указываются </w:t>
            </w:r>
            <w:r w:rsidRPr="00CF08C4">
              <w:rPr>
                <w:b/>
                <w:sz w:val="22"/>
              </w:rPr>
              <w:t>под рисунками и выравниваются по центру</w:t>
            </w:r>
            <w:r w:rsidRPr="00CF08C4">
              <w:rPr>
                <w:sz w:val="22"/>
              </w:rPr>
              <w:t xml:space="preserve">. Названия и номера таблиц размещаются </w:t>
            </w:r>
            <w:r w:rsidRPr="00CF08C4">
              <w:rPr>
                <w:b/>
                <w:sz w:val="22"/>
              </w:rPr>
              <w:t>над таблицами и выравниваются по правому краю</w:t>
            </w:r>
            <w:r w:rsidRPr="00CF08C4">
              <w:rPr>
                <w:sz w:val="22"/>
              </w:rPr>
              <w:t xml:space="preserve">. Таблицы, рисунки, формулы, графики не должны выходить за пределы указанных полей (шрифт в таблицах и рисунках – </w:t>
            </w:r>
            <w:r w:rsidRPr="00CF08C4">
              <w:rPr>
                <w:b/>
                <w:sz w:val="22"/>
              </w:rPr>
              <w:t xml:space="preserve">не менее 12 </w:t>
            </w:r>
            <w:proofErr w:type="spellStart"/>
            <w:r w:rsidRPr="00CF08C4">
              <w:rPr>
                <w:b/>
                <w:sz w:val="22"/>
              </w:rPr>
              <w:t>пт</w:t>
            </w:r>
            <w:proofErr w:type="spellEnd"/>
            <w:r w:rsidRPr="00CF08C4">
              <w:rPr>
                <w:sz w:val="22"/>
              </w:rPr>
              <w:t>).</w:t>
            </w:r>
          </w:p>
          <w:p w:rsidR="009B4DD2" w:rsidRPr="00CF08C4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 xml:space="preserve">9. </w:t>
            </w:r>
            <w:r w:rsidRPr="00CF08C4">
              <w:rPr>
                <w:b/>
                <w:sz w:val="22"/>
              </w:rPr>
              <w:t>Название тезисов</w:t>
            </w:r>
            <w:r w:rsidRPr="00CF08C4">
              <w:rPr>
                <w:sz w:val="22"/>
              </w:rPr>
              <w:t xml:space="preserve"> – по центру заглавными буквами (</w:t>
            </w:r>
            <w:r w:rsidRPr="00CF08C4">
              <w:rPr>
                <w:b/>
                <w:sz w:val="22"/>
              </w:rPr>
              <w:t>полужирное начертание</w:t>
            </w:r>
            <w:r w:rsidRPr="00CF08C4">
              <w:rPr>
                <w:sz w:val="22"/>
              </w:rPr>
              <w:t xml:space="preserve">); </w:t>
            </w:r>
            <w:r w:rsidRPr="00CF08C4">
              <w:rPr>
                <w:i/>
                <w:sz w:val="22"/>
              </w:rPr>
              <w:t>ФИО авторов с указанием ученой степени и ученого звания, название учебного заведения и города (полностью) - справа (курсивное начертание).</w:t>
            </w:r>
          </w:p>
          <w:p w:rsidR="009B4DD2" w:rsidRDefault="009B4DD2" w:rsidP="00DF1C83">
            <w:pPr>
              <w:spacing w:line="230" w:lineRule="exact"/>
              <w:jc w:val="both"/>
            </w:pPr>
            <w:r w:rsidRPr="00CF08C4">
              <w:rPr>
                <w:sz w:val="22"/>
              </w:rPr>
              <w:t>10.</w:t>
            </w:r>
            <w:r w:rsidRPr="00CF08C4">
              <w:rPr>
                <w:b/>
                <w:sz w:val="22"/>
              </w:rPr>
              <w:t xml:space="preserve"> Литература</w:t>
            </w:r>
            <w:r w:rsidRPr="00CF08C4">
              <w:rPr>
                <w:sz w:val="22"/>
              </w:rPr>
              <w:t xml:space="preserve"> – по центру (курсивное начертание), должна быть оформлена в соответствии с требованиями</w:t>
            </w:r>
            <w:r w:rsidRPr="00CF08C4">
              <w:rPr>
                <w:sz w:val="22"/>
                <w:lang w:val="uk-UA"/>
              </w:rPr>
              <w:t xml:space="preserve"> ГОСТ 7.1</w:t>
            </w:r>
            <w:r w:rsidRPr="00CF08C4">
              <w:rPr>
                <w:sz w:val="22"/>
              </w:rPr>
              <w:t xml:space="preserve">.2003. Ссылки на литературные источники приводятся в квадратных скобках по мере упоминания в тексте. </w:t>
            </w:r>
          </w:p>
        </w:tc>
        <w:tc>
          <w:tcPr>
            <w:tcW w:w="5216" w:type="dxa"/>
            <w:gridSpan w:val="2"/>
          </w:tcPr>
          <w:p w:rsidR="009B4DD2" w:rsidRPr="00CF08C4" w:rsidRDefault="009B4DD2" w:rsidP="00DF1C83">
            <w:pPr>
              <w:spacing w:line="220" w:lineRule="exact"/>
              <w:ind w:left="17" w:firstLine="284"/>
            </w:pPr>
            <w:r w:rsidRPr="00CF08C4">
              <w:rPr>
                <w:sz w:val="22"/>
                <w:szCs w:val="22"/>
              </w:rPr>
              <w:t>Пример оформления:</w:t>
            </w:r>
          </w:p>
          <w:p w:rsidR="009B4DD2" w:rsidRPr="00CF08C4" w:rsidRDefault="009B4DD2" w:rsidP="00DF1C83">
            <w:pPr>
              <w:keepNext/>
              <w:shd w:val="clear" w:color="auto" w:fill="FFFFFF"/>
              <w:spacing w:line="220" w:lineRule="exact"/>
              <w:ind w:left="17" w:firstLine="284"/>
              <w:jc w:val="center"/>
              <w:outlineLvl w:val="0"/>
              <w:rPr>
                <w:b/>
                <w:bCs/>
                <w:kern w:val="32"/>
              </w:rPr>
            </w:pPr>
            <w:bookmarkStart w:id="0" w:name="_Toc340487261"/>
            <w:r w:rsidRPr="00CF08C4">
              <w:rPr>
                <w:b/>
                <w:bCs/>
                <w:kern w:val="32"/>
                <w:sz w:val="22"/>
                <w:szCs w:val="22"/>
              </w:rPr>
              <w:t xml:space="preserve">НАПРАВЛЕНИЯ ОПТИМИЗАЦИИ ИНВЕСТИЦИОННЫХ ПРОЦЕССОВ </w:t>
            </w:r>
            <w:bookmarkEnd w:id="0"/>
          </w:p>
          <w:p w:rsidR="005E29CD" w:rsidRDefault="005E29CD" w:rsidP="00DF1C83">
            <w:pPr>
              <w:shd w:val="clear" w:color="auto" w:fill="FFFFFF"/>
              <w:spacing w:line="220" w:lineRule="exact"/>
              <w:ind w:left="17" w:firstLine="284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5E29CD" w:rsidRPr="00F82DE2" w:rsidRDefault="005E29CD" w:rsidP="00A67AC5">
            <w:pPr>
              <w:shd w:val="clear" w:color="auto" w:fill="FFFFFF"/>
              <w:spacing w:line="220" w:lineRule="exact"/>
              <w:ind w:left="17" w:firstLine="17"/>
              <w:jc w:val="right"/>
              <w:rPr>
                <w:i/>
                <w:spacing w:val="-2"/>
                <w:sz w:val="22"/>
                <w:szCs w:val="22"/>
              </w:rPr>
            </w:pPr>
            <w:r w:rsidRPr="00F82DE2">
              <w:rPr>
                <w:i/>
                <w:spacing w:val="-2"/>
                <w:sz w:val="22"/>
                <w:szCs w:val="22"/>
              </w:rPr>
              <w:t xml:space="preserve">Иванова В.П., </w:t>
            </w:r>
            <w:r w:rsidR="0039305D">
              <w:rPr>
                <w:i/>
                <w:spacing w:val="-2"/>
                <w:sz w:val="22"/>
                <w:szCs w:val="22"/>
              </w:rPr>
              <w:t xml:space="preserve">канд. </w:t>
            </w:r>
            <w:proofErr w:type="spellStart"/>
            <w:r w:rsidR="0039305D">
              <w:rPr>
                <w:i/>
                <w:spacing w:val="-2"/>
                <w:sz w:val="22"/>
                <w:szCs w:val="22"/>
              </w:rPr>
              <w:t>экон</w:t>
            </w:r>
            <w:proofErr w:type="spellEnd"/>
            <w:r w:rsidR="0039305D">
              <w:rPr>
                <w:i/>
                <w:spacing w:val="-2"/>
                <w:sz w:val="22"/>
                <w:szCs w:val="22"/>
              </w:rPr>
              <w:t>. наук</w:t>
            </w:r>
            <w:r w:rsidRPr="00F82DE2">
              <w:rPr>
                <w:i/>
                <w:spacing w:val="-2"/>
                <w:sz w:val="22"/>
                <w:szCs w:val="22"/>
              </w:rPr>
              <w:t>, доцент,</w:t>
            </w:r>
          </w:p>
          <w:p w:rsidR="005E29CD" w:rsidRDefault="005E29CD" w:rsidP="00A67AC5">
            <w:pPr>
              <w:shd w:val="clear" w:color="auto" w:fill="FFFFFF"/>
              <w:spacing w:line="220" w:lineRule="exact"/>
              <w:ind w:left="17" w:firstLine="17"/>
              <w:jc w:val="right"/>
              <w:rPr>
                <w:i/>
                <w:spacing w:val="-2"/>
                <w:sz w:val="22"/>
                <w:szCs w:val="22"/>
              </w:rPr>
            </w:pPr>
            <w:r w:rsidRPr="00F82DE2">
              <w:rPr>
                <w:i/>
                <w:spacing w:val="-2"/>
                <w:sz w:val="22"/>
                <w:szCs w:val="22"/>
              </w:rPr>
              <w:t>доцент кафедры финансов</w:t>
            </w:r>
            <w:r>
              <w:rPr>
                <w:i/>
                <w:spacing w:val="-2"/>
                <w:sz w:val="22"/>
                <w:szCs w:val="22"/>
              </w:rPr>
              <w:t>,</w:t>
            </w:r>
          </w:p>
          <w:p w:rsidR="005E29CD" w:rsidRPr="00F82DE2" w:rsidRDefault="005E29CD" w:rsidP="00A67AC5">
            <w:pPr>
              <w:shd w:val="clear" w:color="auto" w:fill="FFFFFF"/>
              <w:spacing w:line="220" w:lineRule="exact"/>
              <w:ind w:left="17" w:firstLine="17"/>
              <w:jc w:val="right"/>
              <w:rPr>
                <w:i/>
                <w:spacing w:val="-2"/>
                <w:sz w:val="22"/>
                <w:szCs w:val="22"/>
              </w:rPr>
            </w:pPr>
            <w:proofErr w:type="spellStart"/>
            <w:r>
              <w:rPr>
                <w:i/>
                <w:spacing w:val="-2"/>
                <w:sz w:val="22"/>
                <w:szCs w:val="22"/>
              </w:rPr>
              <w:t>Ганжа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В.А.</w:t>
            </w:r>
          </w:p>
          <w:p w:rsidR="00A67AC5" w:rsidRDefault="00A67AC5" w:rsidP="00A67AC5">
            <w:pPr>
              <w:shd w:val="clear" w:color="auto" w:fill="FFFFFF"/>
              <w:spacing w:line="220" w:lineRule="exact"/>
              <w:ind w:left="17" w:firstLine="17"/>
              <w:jc w:val="right"/>
              <w:rPr>
                <w:i/>
                <w:caps/>
                <w:spacing w:val="-2"/>
                <w:sz w:val="20"/>
                <w:szCs w:val="20"/>
              </w:rPr>
            </w:pPr>
            <w:r w:rsidRPr="00AB7CFC">
              <w:rPr>
                <w:i/>
                <w:color w:val="000000"/>
                <w:spacing w:val="-2"/>
                <w:sz w:val="20"/>
                <w:szCs w:val="20"/>
                <w:shd w:val="clear" w:color="auto" w:fill="FFFFFF"/>
              </w:rPr>
              <w:t>ГОУ ВПО</w:t>
            </w:r>
            <w:r w:rsidRPr="00AB7CFC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«</w:t>
            </w:r>
            <w:r w:rsidRPr="00AB7CFC">
              <w:rPr>
                <w:i/>
                <w:caps/>
                <w:spacing w:val="-2"/>
                <w:sz w:val="20"/>
                <w:szCs w:val="20"/>
              </w:rPr>
              <w:t xml:space="preserve">Донецкая академия управления и государственной службы </w:t>
            </w:r>
          </w:p>
          <w:p w:rsidR="005E29CD" w:rsidRPr="00F82DE2" w:rsidRDefault="00A67AC5" w:rsidP="00A67AC5">
            <w:pPr>
              <w:shd w:val="clear" w:color="auto" w:fill="FFFFFF"/>
              <w:spacing w:line="220" w:lineRule="exact"/>
              <w:ind w:left="17" w:firstLine="17"/>
              <w:jc w:val="right"/>
              <w:rPr>
                <w:i/>
                <w:spacing w:val="-2"/>
                <w:sz w:val="22"/>
                <w:szCs w:val="22"/>
              </w:rPr>
            </w:pPr>
            <w:r w:rsidRPr="00AB7CFC">
              <w:rPr>
                <w:i/>
                <w:caps/>
                <w:spacing w:val="-2"/>
                <w:sz w:val="20"/>
                <w:szCs w:val="20"/>
              </w:rPr>
              <w:t>при Главе Донецкой Народной Республики</w:t>
            </w:r>
            <w:r w:rsidRPr="00AB7CFC">
              <w:rPr>
                <w:i/>
                <w:spacing w:val="-2"/>
                <w:sz w:val="20"/>
                <w:szCs w:val="20"/>
              </w:rPr>
              <w:t>»</w:t>
            </w:r>
            <w:r w:rsidR="005E29CD" w:rsidRPr="00F82DE2">
              <w:rPr>
                <w:i/>
                <w:spacing w:val="-2"/>
                <w:sz w:val="22"/>
                <w:szCs w:val="22"/>
              </w:rPr>
              <w:t>,</w:t>
            </w: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jc w:val="right"/>
              <w:rPr>
                <w:i/>
                <w:spacing w:val="-2"/>
                <w:sz w:val="22"/>
                <w:szCs w:val="22"/>
              </w:rPr>
            </w:pPr>
            <w:r w:rsidRPr="00F82DE2">
              <w:rPr>
                <w:i/>
                <w:spacing w:val="-2"/>
                <w:sz w:val="22"/>
                <w:szCs w:val="22"/>
                <w:lang w:val="uk-UA"/>
              </w:rPr>
              <w:t xml:space="preserve">г. </w:t>
            </w:r>
            <w:r w:rsidRPr="00F82DE2">
              <w:rPr>
                <w:i/>
                <w:spacing w:val="-2"/>
                <w:sz w:val="22"/>
                <w:szCs w:val="22"/>
              </w:rPr>
              <w:t>Донецк</w:t>
            </w: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jc w:val="right"/>
              <w:rPr>
                <w:i/>
                <w:sz w:val="22"/>
                <w:szCs w:val="22"/>
              </w:rPr>
            </w:pP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jc w:val="center"/>
              <w:rPr>
                <w:sz w:val="22"/>
                <w:szCs w:val="22"/>
              </w:rPr>
            </w:pPr>
            <w:r w:rsidRPr="00F82DE2">
              <w:rPr>
                <w:sz w:val="22"/>
                <w:szCs w:val="22"/>
              </w:rPr>
              <w:t>(Текст)</w:t>
            </w: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jc w:val="center"/>
              <w:rPr>
                <w:sz w:val="22"/>
                <w:szCs w:val="22"/>
              </w:rPr>
            </w:pP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jc w:val="center"/>
              <w:rPr>
                <w:i/>
                <w:sz w:val="22"/>
                <w:szCs w:val="22"/>
              </w:rPr>
            </w:pPr>
            <w:r w:rsidRPr="00F82DE2">
              <w:rPr>
                <w:i/>
                <w:sz w:val="22"/>
                <w:szCs w:val="22"/>
              </w:rPr>
              <w:t>Литература</w:t>
            </w:r>
          </w:p>
          <w:p w:rsidR="005E29CD" w:rsidRPr="00F82DE2" w:rsidRDefault="005E29CD" w:rsidP="00DF1C83">
            <w:pPr>
              <w:shd w:val="clear" w:color="auto" w:fill="FFFFFF"/>
              <w:spacing w:line="220" w:lineRule="exact"/>
              <w:ind w:left="17" w:firstLine="284"/>
              <w:contextualSpacing/>
              <w:jc w:val="both"/>
              <w:rPr>
                <w:i/>
                <w:sz w:val="22"/>
                <w:szCs w:val="22"/>
                <w:lang w:eastAsia="en-US"/>
              </w:rPr>
            </w:pPr>
            <w:r w:rsidRPr="00F82DE2">
              <w:rPr>
                <w:i/>
                <w:sz w:val="22"/>
                <w:szCs w:val="22"/>
                <w:lang w:eastAsia="en-US"/>
              </w:rPr>
              <w:t>1. Лунина</w:t>
            </w:r>
            <w:r w:rsidR="00FB4974">
              <w:rPr>
                <w:i/>
                <w:sz w:val="22"/>
                <w:szCs w:val="22"/>
                <w:lang w:eastAsia="en-US"/>
              </w:rPr>
              <w:t>,</w:t>
            </w:r>
            <w:r w:rsidRPr="00F82DE2">
              <w:rPr>
                <w:i/>
                <w:sz w:val="22"/>
                <w:szCs w:val="22"/>
                <w:lang w:eastAsia="en-US"/>
              </w:rPr>
              <w:t xml:space="preserve"> И.И. Государственные финансы и инфраструктурные проблемы развития экономики / И.И. Лунина // Экономика. - 20</w:t>
            </w: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A67AC5" w:rsidRPr="00F93B84">
              <w:rPr>
                <w:i/>
                <w:sz w:val="22"/>
                <w:szCs w:val="22"/>
                <w:lang w:eastAsia="en-US"/>
              </w:rPr>
              <w:t>2</w:t>
            </w:r>
            <w:r w:rsidRPr="00F82DE2">
              <w:rPr>
                <w:i/>
                <w:sz w:val="22"/>
                <w:szCs w:val="22"/>
                <w:lang w:eastAsia="en-US"/>
              </w:rPr>
              <w:t xml:space="preserve">. – № </w:t>
            </w:r>
            <w:r>
              <w:rPr>
                <w:i/>
                <w:sz w:val="22"/>
                <w:szCs w:val="22"/>
                <w:lang w:eastAsia="en-US"/>
              </w:rPr>
              <w:t>1.</w:t>
            </w:r>
            <w:r w:rsidRPr="00F82DE2">
              <w:rPr>
                <w:i/>
                <w:sz w:val="22"/>
                <w:szCs w:val="22"/>
                <w:lang w:eastAsia="en-US"/>
              </w:rPr>
              <w:t xml:space="preserve"> – С. 46-56.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both"/>
              <w:rPr>
                <w:bCs/>
                <w:color w:val="000000"/>
              </w:rPr>
            </w:pPr>
          </w:p>
          <w:p w:rsidR="009B4DD2" w:rsidRPr="00CF08C4" w:rsidRDefault="009B4DD2" w:rsidP="00DF1C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3" w:firstLine="284"/>
              <w:jc w:val="center"/>
              <w:rPr>
                <w:b/>
                <w:color w:val="000000"/>
              </w:rPr>
            </w:pPr>
            <w:r w:rsidRPr="00CF08C4">
              <w:rPr>
                <w:b/>
                <w:color w:val="000000"/>
                <w:sz w:val="22"/>
                <w:szCs w:val="22"/>
                <w:shd w:val="clear" w:color="auto" w:fill="FFFFFF"/>
              </w:rPr>
              <w:t>ВНИМАНИЕ!</w:t>
            </w:r>
          </w:p>
          <w:p w:rsidR="005E29CD" w:rsidRPr="00F82DE2" w:rsidRDefault="005E29CD" w:rsidP="00DF1C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6" w:firstLine="28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 xml:space="preserve">Все тезисы рассматриваются на конкурсной основе и  проходят проверку на плагиат (используется сервис www.antiplagiat.ru). Оригинальность текста должна составлять не менее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 xml:space="preserve"> % от объема статьи. </w:t>
            </w:r>
          </w:p>
          <w:p w:rsidR="005E29CD" w:rsidRPr="00F82DE2" w:rsidRDefault="005E29CD" w:rsidP="00DF1C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6" w:firstLine="28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>Оргкомитет оставляет за собой право не включать тезисы в программу конференции при несоблюдении правил оформления, а также при нарушении авторского права.</w:t>
            </w:r>
          </w:p>
          <w:p w:rsidR="008D08CE" w:rsidRDefault="005E29CD" w:rsidP="00DF1C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6" w:firstLine="284"/>
              <w:jc w:val="both"/>
              <w:rPr>
                <w:color w:val="000000"/>
                <w:sz w:val="22"/>
                <w:szCs w:val="22"/>
              </w:rPr>
            </w:pP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 xml:space="preserve">Материалы, отправленные позже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D7FEA"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F82DE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нояб</w:t>
            </w:r>
            <w:r w:rsidRPr="00F82DE2">
              <w:rPr>
                <w:b/>
                <w:color w:val="000000"/>
                <w:sz w:val="22"/>
                <w:szCs w:val="22"/>
                <w:shd w:val="clear" w:color="auto" w:fill="FFFFFF"/>
              </w:rPr>
              <w:t>ря 20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A67AC5" w:rsidRPr="00F93B84">
              <w:rPr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F82DE2">
              <w:rPr>
                <w:b/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 xml:space="preserve"> не принимаются! </w:t>
            </w:r>
            <w:r w:rsidRPr="00F82DE2">
              <w:rPr>
                <w:b/>
                <w:color w:val="000000"/>
                <w:sz w:val="22"/>
                <w:szCs w:val="22"/>
                <w:shd w:val="clear" w:color="auto" w:fill="FFFFFF"/>
              </w:rPr>
              <w:t>Тезисы не подлежат дополнительному</w:t>
            </w:r>
            <w:r w:rsidR="00ED7FE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82DE2">
              <w:rPr>
                <w:b/>
                <w:color w:val="000000"/>
                <w:sz w:val="22"/>
                <w:szCs w:val="22"/>
                <w:shd w:val="clear" w:color="auto" w:fill="FFFFFF"/>
              </w:rPr>
              <w:t>редактированию</w:t>
            </w: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E29CD" w:rsidRPr="00F82DE2" w:rsidRDefault="005E29CD" w:rsidP="00DF1C8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" w:right="-6" w:firstLine="284"/>
              <w:jc w:val="both"/>
              <w:rPr>
                <w:color w:val="000000"/>
                <w:sz w:val="22"/>
                <w:szCs w:val="22"/>
              </w:rPr>
            </w:pPr>
            <w:r w:rsidRPr="00F82DE2">
              <w:rPr>
                <w:color w:val="000000"/>
                <w:sz w:val="22"/>
                <w:szCs w:val="22"/>
                <w:shd w:val="clear" w:color="auto" w:fill="FFFFFF"/>
              </w:rPr>
              <w:t>Ответственность за изложенный материал несут авторы. Материалы, присланные в оргкомитет, не возвращаются.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center"/>
              <w:rPr>
                <w:b/>
              </w:rPr>
            </w:pPr>
            <w:r w:rsidRPr="00CF08C4">
              <w:rPr>
                <w:b/>
                <w:sz w:val="22"/>
                <w:szCs w:val="22"/>
              </w:rPr>
              <w:t>КОНТАКТНЫЕ ДАННЫЕ: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center"/>
            </w:pPr>
            <w:r w:rsidRPr="00CF08C4">
              <w:rPr>
                <w:sz w:val="22"/>
                <w:szCs w:val="22"/>
              </w:rPr>
              <w:t>финансово-экономический факультет,  учебный корпус ГОУ ВПО «</w:t>
            </w:r>
            <w:r w:rsidR="0039305D">
              <w:rPr>
                <w:sz w:val="22"/>
                <w:szCs w:val="22"/>
              </w:rPr>
              <w:t>ДОНАУИГС</w:t>
            </w:r>
            <w:r w:rsidR="007A5218">
              <w:rPr>
                <w:sz w:val="22"/>
                <w:szCs w:val="22"/>
              </w:rPr>
              <w:t>» №3, к.301</w:t>
            </w:r>
            <w:r w:rsidRPr="00CF08C4">
              <w:rPr>
                <w:sz w:val="22"/>
                <w:szCs w:val="22"/>
              </w:rPr>
              <w:t>,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center"/>
            </w:pPr>
            <w:r w:rsidRPr="00CF08C4">
              <w:rPr>
                <w:sz w:val="22"/>
                <w:szCs w:val="22"/>
              </w:rPr>
              <w:t xml:space="preserve">ул. Челюскинцев, 157, 283015, г. Донецк, 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center"/>
              <w:rPr>
                <w:b/>
                <w:color w:val="0000FF"/>
                <w:u w:val="single"/>
              </w:rPr>
            </w:pPr>
            <w:r w:rsidRPr="00CF08C4">
              <w:rPr>
                <w:b/>
                <w:sz w:val="22"/>
                <w:szCs w:val="22"/>
              </w:rPr>
              <w:t>Официальный сайт ГОУ ВПО «</w:t>
            </w:r>
            <w:r w:rsidR="0039305D">
              <w:rPr>
                <w:b/>
                <w:sz w:val="22"/>
                <w:szCs w:val="22"/>
              </w:rPr>
              <w:t>ДОНАУИГС</w:t>
            </w:r>
            <w:r w:rsidRPr="00CF08C4">
              <w:rPr>
                <w:b/>
                <w:sz w:val="22"/>
                <w:szCs w:val="22"/>
              </w:rPr>
              <w:t xml:space="preserve">»  </w:t>
            </w:r>
            <w:hyperlink r:id="rId15" w:history="1">
              <w:r w:rsidRPr="00CF08C4">
                <w:rPr>
                  <w:rStyle w:val="a4"/>
                  <w:color w:val="auto"/>
                  <w:u w:val="none"/>
                </w:rPr>
                <w:t>https://donampa.ru/</w:t>
              </w:r>
            </w:hyperlink>
          </w:p>
          <w:p w:rsidR="009B4DD2" w:rsidRPr="00CF08C4" w:rsidRDefault="009B4DD2" w:rsidP="00DF1C83">
            <w:pPr>
              <w:spacing w:line="220" w:lineRule="exact"/>
              <w:ind w:left="17" w:firstLine="284"/>
              <w:jc w:val="right"/>
            </w:pPr>
            <w:r w:rsidRPr="00CF08C4">
              <w:rPr>
                <w:b/>
                <w:i/>
                <w:sz w:val="22"/>
                <w:szCs w:val="22"/>
              </w:rPr>
              <w:t>Телефоны для справок</w:t>
            </w:r>
            <w:r w:rsidRPr="00CF08C4">
              <w:rPr>
                <w:sz w:val="22"/>
                <w:szCs w:val="22"/>
              </w:rPr>
              <w:t>:</w:t>
            </w:r>
          </w:p>
          <w:p w:rsidR="009B4DD2" w:rsidRDefault="009B4DD2" w:rsidP="00DF1C83">
            <w:pPr>
              <w:spacing w:line="220" w:lineRule="exact"/>
              <w:ind w:left="17" w:firstLine="284"/>
              <w:jc w:val="right"/>
              <w:rPr>
                <w:b/>
                <w:sz w:val="22"/>
                <w:szCs w:val="22"/>
              </w:rPr>
            </w:pPr>
            <w:r w:rsidRPr="00CF08C4">
              <w:rPr>
                <w:b/>
                <w:sz w:val="22"/>
                <w:szCs w:val="22"/>
              </w:rPr>
              <w:t>062 337 19 20</w:t>
            </w:r>
          </w:p>
          <w:p w:rsidR="00F93B84" w:rsidRPr="00CF08C4" w:rsidRDefault="00F93B84" w:rsidP="00DF1C83">
            <w:pPr>
              <w:spacing w:line="220" w:lineRule="exact"/>
              <w:ind w:left="17" w:firstLine="284"/>
              <w:jc w:val="right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Афендиков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>а</w:t>
            </w:r>
            <w:proofErr w:type="spellEnd"/>
            <w:r>
              <w:rPr>
                <w:b/>
                <w:sz w:val="22"/>
                <w:szCs w:val="22"/>
              </w:rPr>
              <w:t xml:space="preserve"> Екатерина Юрьевна</w:t>
            </w:r>
          </w:p>
          <w:p w:rsidR="009B4DD2" w:rsidRPr="00CF08C4" w:rsidRDefault="00A67AC5" w:rsidP="00DF1C83">
            <w:pPr>
              <w:spacing w:line="220" w:lineRule="exact"/>
              <w:ind w:left="17" w:firstLine="284"/>
              <w:jc w:val="right"/>
              <w:rPr>
                <w:b/>
              </w:rPr>
            </w:pPr>
            <w:r w:rsidRPr="00F93B84">
              <w:rPr>
                <w:b/>
                <w:sz w:val="22"/>
                <w:szCs w:val="22"/>
              </w:rPr>
              <w:t>949</w:t>
            </w:r>
            <w:r w:rsidR="009B4DD2" w:rsidRPr="00CF08C4">
              <w:rPr>
                <w:b/>
                <w:sz w:val="22"/>
                <w:szCs w:val="22"/>
              </w:rPr>
              <w:t xml:space="preserve"> 321 34 03 </w:t>
            </w:r>
          </w:p>
          <w:p w:rsidR="009B4DD2" w:rsidRPr="00CF08C4" w:rsidRDefault="009B4DD2" w:rsidP="00DF1C83">
            <w:pPr>
              <w:spacing w:line="220" w:lineRule="exact"/>
              <w:ind w:left="17" w:firstLine="284"/>
              <w:jc w:val="right"/>
              <w:rPr>
                <w:b/>
              </w:rPr>
            </w:pPr>
            <w:proofErr w:type="spellStart"/>
            <w:r w:rsidRPr="00CF08C4">
              <w:rPr>
                <w:b/>
                <w:sz w:val="22"/>
                <w:szCs w:val="22"/>
              </w:rPr>
              <w:t>Арчикова</w:t>
            </w:r>
            <w:proofErr w:type="spellEnd"/>
            <w:r w:rsidRPr="00CF08C4">
              <w:rPr>
                <w:b/>
                <w:sz w:val="22"/>
                <w:szCs w:val="22"/>
              </w:rPr>
              <w:t xml:space="preserve"> Яна Олеговна </w:t>
            </w:r>
          </w:p>
        </w:tc>
      </w:tr>
    </w:tbl>
    <w:p w:rsidR="009B4DD2" w:rsidRPr="00353558" w:rsidRDefault="009B4DD2" w:rsidP="00F93B84"/>
    <w:sectPr w:rsidR="009B4DD2" w:rsidRPr="00353558" w:rsidSect="00FC61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A3" w:rsidRDefault="004C50A3">
      <w:r>
        <w:separator/>
      </w:r>
    </w:p>
  </w:endnote>
  <w:endnote w:type="continuationSeparator" w:id="0">
    <w:p w:rsidR="004C50A3" w:rsidRDefault="004C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9B4D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Pr="00FC61EC" w:rsidRDefault="009B4DD2">
    <w:pPr>
      <w:pStyle w:val="a8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9B4D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A3" w:rsidRDefault="004C50A3">
      <w:r>
        <w:separator/>
      </w:r>
    </w:p>
  </w:footnote>
  <w:footnote w:type="continuationSeparator" w:id="0">
    <w:p w:rsidR="004C50A3" w:rsidRDefault="004C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E52FB8">
    <w:pPr>
      <w:pStyle w:val="a6"/>
    </w:pPr>
    <w:r w:rsidRPr="00E52F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2" o:spid="_x0000_s2049" type="#_x0000_t75" style="position:absolute;margin-left:0;margin-top:0;width:784.8pt;height:490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Pr="00FC61EC" w:rsidRDefault="00E52FB8">
    <w:pPr>
      <w:pStyle w:val="a6"/>
      <w:rPr>
        <w:sz w:val="2"/>
      </w:rPr>
    </w:pPr>
    <w:r w:rsidRPr="00E52F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3" o:spid="_x0000_s2050" type="#_x0000_t75" style="position:absolute;margin-left:0;margin-top:0;width:784.8pt;height:490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D2" w:rsidRDefault="00E52FB8">
    <w:pPr>
      <w:pStyle w:val="a6"/>
    </w:pPr>
    <w:r w:rsidRPr="00E52F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604531" o:spid="_x0000_s2051" type="#_x0000_t75" style="position:absolute;margin-left:0;margin-top:0;width:784.8pt;height:490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2B6"/>
    <w:multiLevelType w:val="hybridMultilevel"/>
    <w:tmpl w:val="4CE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C34786"/>
    <w:multiLevelType w:val="hybridMultilevel"/>
    <w:tmpl w:val="E5E649E8"/>
    <w:lvl w:ilvl="0" w:tplc="73FE711E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37C"/>
    <w:rsid w:val="00004FC5"/>
    <w:rsid w:val="00006D3B"/>
    <w:rsid w:val="000156D9"/>
    <w:rsid w:val="00016E65"/>
    <w:rsid w:val="000172F7"/>
    <w:rsid w:val="000263A4"/>
    <w:rsid w:val="00052714"/>
    <w:rsid w:val="000528B0"/>
    <w:rsid w:val="00052DAE"/>
    <w:rsid w:val="000548AF"/>
    <w:rsid w:val="0005768D"/>
    <w:rsid w:val="00057DFC"/>
    <w:rsid w:val="00077BEE"/>
    <w:rsid w:val="000812C7"/>
    <w:rsid w:val="00083027"/>
    <w:rsid w:val="00083D92"/>
    <w:rsid w:val="000913C3"/>
    <w:rsid w:val="000930B0"/>
    <w:rsid w:val="000A1CB8"/>
    <w:rsid w:val="000A30DE"/>
    <w:rsid w:val="000A312A"/>
    <w:rsid w:val="000A7F9A"/>
    <w:rsid w:val="000B7C10"/>
    <w:rsid w:val="000C1533"/>
    <w:rsid w:val="000C3FF0"/>
    <w:rsid w:val="000D185F"/>
    <w:rsid w:val="000D2900"/>
    <w:rsid w:val="000D5001"/>
    <w:rsid w:val="000D6881"/>
    <w:rsid w:val="000E047D"/>
    <w:rsid w:val="000E7C1C"/>
    <w:rsid w:val="000F2943"/>
    <w:rsid w:val="000F3FC7"/>
    <w:rsid w:val="000F5A63"/>
    <w:rsid w:val="000F5EEC"/>
    <w:rsid w:val="00100094"/>
    <w:rsid w:val="00100600"/>
    <w:rsid w:val="001076E5"/>
    <w:rsid w:val="00107D8E"/>
    <w:rsid w:val="00110744"/>
    <w:rsid w:val="00113861"/>
    <w:rsid w:val="00114650"/>
    <w:rsid w:val="0012153F"/>
    <w:rsid w:val="001218CC"/>
    <w:rsid w:val="00122478"/>
    <w:rsid w:val="00124A4F"/>
    <w:rsid w:val="00126EBE"/>
    <w:rsid w:val="0013273B"/>
    <w:rsid w:val="00133DD6"/>
    <w:rsid w:val="00136CD6"/>
    <w:rsid w:val="00140F28"/>
    <w:rsid w:val="0014338A"/>
    <w:rsid w:val="00143F5A"/>
    <w:rsid w:val="00146167"/>
    <w:rsid w:val="0014663E"/>
    <w:rsid w:val="00163F9E"/>
    <w:rsid w:val="00173713"/>
    <w:rsid w:val="001837C7"/>
    <w:rsid w:val="00186D4F"/>
    <w:rsid w:val="00197636"/>
    <w:rsid w:val="001A0255"/>
    <w:rsid w:val="001A31F6"/>
    <w:rsid w:val="001A4B02"/>
    <w:rsid w:val="001A7E88"/>
    <w:rsid w:val="001B0701"/>
    <w:rsid w:val="001B4D5B"/>
    <w:rsid w:val="001D02D3"/>
    <w:rsid w:val="001D11B6"/>
    <w:rsid w:val="001D2EB8"/>
    <w:rsid w:val="001E7BDC"/>
    <w:rsid w:val="001F0740"/>
    <w:rsid w:val="001F5CDC"/>
    <w:rsid w:val="00200059"/>
    <w:rsid w:val="00204410"/>
    <w:rsid w:val="00211F06"/>
    <w:rsid w:val="002124DC"/>
    <w:rsid w:val="00217330"/>
    <w:rsid w:val="00217D1F"/>
    <w:rsid w:val="002238BD"/>
    <w:rsid w:val="00227603"/>
    <w:rsid w:val="00235D71"/>
    <w:rsid w:val="002378BD"/>
    <w:rsid w:val="002422B7"/>
    <w:rsid w:val="0024574E"/>
    <w:rsid w:val="00246D19"/>
    <w:rsid w:val="00247D24"/>
    <w:rsid w:val="00247EC6"/>
    <w:rsid w:val="002506AC"/>
    <w:rsid w:val="00253201"/>
    <w:rsid w:val="002554F3"/>
    <w:rsid w:val="002571B0"/>
    <w:rsid w:val="002610F8"/>
    <w:rsid w:val="0026393F"/>
    <w:rsid w:val="002651E0"/>
    <w:rsid w:val="00270700"/>
    <w:rsid w:val="00274B2B"/>
    <w:rsid w:val="00276BC8"/>
    <w:rsid w:val="00277DE5"/>
    <w:rsid w:val="00281A91"/>
    <w:rsid w:val="00282FFC"/>
    <w:rsid w:val="0028420D"/>
    <w:rsid w:val="0028718C"/>
    <w:rsid w:val="002874E3"/>
    <w:rsid w:val="00287B0A"/>
    <w:rsid w:val="002A3A8F"/>
    <w:rsid w:val="002A6AFC"/>
    <w:rsid w:val="002C5EF1"/>
    <w:rsid w:val="002D17A4"/>
    <w:rsid w:val="002E0268"/>
    <w:rsid w:val="002E0327"/>
    <w:rsid w:val="002E04BC"/>
    <w:rsid w:val="002E0B32"/>
    <w:rsid w:val="002E198A"/>
    <w:rsid w:val="002F3558"/>
    <w:rsid w:val="002F6F69"/>
    <w:rsid w:val="002F70EF"/>
    <w:rsid w:val="00310099"/>
    <w:rsid w:val="003130FE"/>
    <w:rsid w:val="003141E1"/>
    <w:rsid w:val="003147FD"/>
    <w:rsid w:val="00317AEF"/>
    <w:rsid w:val="00320EA1"/>
    <w:rsid w:val="00325883"/>
    <w:rsid w:val="00326172"/>
    <w:rsid w:val="0033140A"/>
    <w:rsid w:val="00331B4A"/>
    <w:rsid w:val="00336D5B"/>
    <w:rsid w:val="00342155"/>
    <w:rsid w:val="00350329"/>
    <w:rsid w:val="00350481"/>
    <w:rsid w:val="00353558"/>
    <w:rsid w:val="00360402"/>
    <w:rsid w:val="00363ADF"/>
    <w:rsid w:val="00371F31"/>
    <w:rsid w:val="0037253D"/>
    <w:rsid w:val="00377470"/>
    <w:rsid w:val="00377933"/>
    <w:rsid w:val="00387242"/>
    <w:rsid w:val="0038745E"/>
    <w:rsid w:val="00391BA4"/>
    <w:rsid w:val="0039305D"/>
    <w:rsid w:val="003A386C"/>
    <w:rsid w:val="003A4097"/>
    <w:rsid w:val="003A4273"/>
    <w:rsid w:val="003A6601"/>
    <w:rsid w:val="003A6826"/>
    <w:rsid w:val="003C5BFA"/>
    <w:rsid w:val="003C69B6"/>
    <w:rsid w:val="003D487F"/>
    <w:rsid w:val="003E083F"/>
    <w:rsid w:val="003E1AE2"/>
    <w:rsid w:val="003F4B54"/>
    <w:rsid w:val="00404B71"/>
    <w:rsid w:val="00406A1B"/>
    <w:rsid w:val="004128FC"/>
    <w:rsid w:val="00413C8D"/>
    <w:rsid w:val="0042036B"/>
    <w:rsid w:val="00422369"/>
    <w:rsid w:val="0042640C"/>
    <w:rsid w:val="00433126"/>
    <w:rsid w:val="00436ADC"/>
    <w:rsid w:val="00436CB2"/>
    <w:rsid w:val="00442C55"/>
    <w:rsid w:val="00446B48"/>
    <w:rsid w:val="00446F17"/>
    <w:rsid w:val="00456251"/>
    <w:rsid w:val="00456FC6"/>
    <w:rsid w:val="00457651"/>
    <w:rsid w:val="00457837"/>
    <w:rsid w:val="00462722"/>
    <w:rsid w:val="00462F92"/>
    <w:rsid w:val="00463837"/>
    <w:rsid w:val="00467EE7"/>
    <w:rsid w:val="004755BB"/>
    <w:rsid w:val="00475C33"/>
    <w:rsid w:val="00481CDF"/>
    <w:rsid w:val="004A4B94"/>
    <w:rsid w:val="004B0C3E"/>
    <w:rsid w:val="004B1463"/>
    <w:rsid w:val="004B481B"/>
    <w:rsid w:val="004B5AFE"/>
    <w:rsid w:val="004B60E2"/>
    <w:rsid w:val="004C330F"/>
    <w:rsid w:val="004C50A3"/>
    <w:rsid w:val="004C51CE"/>
    <w:rsid w:val="004C7113"/>
    <w:rsid w:val="004D4B6D"/>
    <w:rsid w:val="004D5695"/>
    <w:rsid w:val="004D63A8"/>
    <w:rsid w:val="004E550E"/>
    <w:rsid w:val="004F1456"/>
    <w:rsid w:val="004F28B5"/>
    <w:rsid w:val="00502B34"/>
    <w:rsid w:val="00533CF7"/>
    <w:rsid w:val="005432BD"/>
    <w:rsid w:val="00553635"/>
    <w:rsid w:val="00553A70"/>
    <w:rsid w:val="00554735"/>
    <w:rsid w:val="00560C1F"/>
    <w:rsid w:val="005632CD"/>
    <w:rsid w:val="005754BB"/>
    <w:rsid w:val="00584E89"/>
    <w:rsid w:val="005859CE"/>
    <w:rsid w:val="005908C3"/>
    <w:rsid w:val="00591992"/>
    <w:rsid w:val="00597658"/>
    <w:rsid w:val="005A2B80"/>
    <w:rsid w:val="005A2C86"/>
    <w:rsid w:val="005C2A58"/>
    <w:rsid w:val="005D3863"/>
    <w:rsid w:val="005D3B86"/>
    <w:rsid w:val="005D5001"/>
    <w:rsid w:val="005D5397"/>
    <w:rsid w:val="005D591F"/>
    <w:rsid w:val="005E00DF"/>
    <w:rsid w:val="005E29CD"/>
    <w:rsid w:val="005F4FFB"/>
    <w:rsid w:val="005F5FD5"/>
    <w:rsid w:val="005F7947"/>
    <w:rsid w:val="00603137"/>
    <w:rsid w:val="0060769A"/>
    <w:rsid w:val="0061074A"/>
    <w:rsid w:val="0061148A"/>
    <w:rsid w:val="0061305D"/>
    <w:rsid w:val="00613109"/>
    <w:rsid w:val="006147E5"/>
    <w:rsid w:val="00625E7A"/>
    <w:rsid w:val="00633860"/>
    <w:rsid w:val="00634FAD"/>
    <w:rsid w:val="00635EF9"/>
    <w:rsid w:val="00643816"/>
    <w:rsid w:val="00644CC2"/>
    <w:rsid w:val="006521B4"/>
    <w:rsid w:val="00654E7C"/>
    <w:rsid w:val="0066196C"/>
    <w:rsid w:val="0066541D"/>
    <w:rsid w:val="00667559"/>
    <w:rsid w:val="0067378E"/>
    <w:rsid w:val="00673C77"/>
    <w:rsid w:val="0067643B"/>
    <w:rsid w:val="006922D7"/>
    <w:rsid w:val="00697C33"/>
    <w:rsid w:val="006B0644"/>
    <w:rsid w:val="006B3E88"/>
    <w:rsid w:val="006B4D14"/>
    <w:rsid w:val="006B759A"/>
    <w:rsid w:val="006C1D09"/>
    <w:rsid w:val="006D595D"/>
    <w:rsid w:val="006E2138"/>
    <w:rsid w:val="006E6A15"/>
    <w:rsid w:val="006F11B8"/>
    <w:rsid w:val="006F5501"/>
    <w:rsid w:val="006F6173"/>
    <w:rsid w:val="006F7FDE"/>
    <w:rsid w:val="00702CBE"/>
    <w:rsid w:val="007114F3"/>
    <w:rsid w:val="00712B59"/>
    <w:rsid w:val="00734151"/>
    <w:rsid w:val="00737D51"/>
    <w:rsid w:val="00740E11"/>
    <w:rsid w:val="00744A6B"/>
    <w:rsid w:val="00750383"/>
    <w:rsid w:val="00750637"/>
    <w:rsid w:val="00751880"/>
    <w:rsid w:val="00752780"/>
    <w:rsid w:val="007624EB"/>
    <w:rsid w:val="00762D41"/>
    <w:rsid w:val="00764184"/>
    <w:rsid w:val="007650B7"/>
    <w:rsid w:val="00781C3A"/>
    <w:rsid w:val="0078719F"/>
    <w:rsid w:val="0079254E"/>
    <w:rsid w:val="007A157C"/>
    <w:rsid w:val="007A5218"/>
    <w:rsid w:val="007A575E"/>
    <w:rsid w:val="007B1C21"/>
    <w:rsid w:val="007B2F01"/>
    <w:rsid w:val="007B3602"/>
    <w:rsid w:val="007B7490"/>
    <w:rsid w:val="007C2393"/>
    <w:rsid w:val="007C2A77"/>
    <w:rsid w:val="007C48D2"/>
    <w:rsid w:val="007C6D12"/>
    <w:rsid w:val="007C7AAC"/>
    <w:rsid w:val="007D114E"/>
    <w:rsid w:val="007E21E7"/>
    <w:rsid w:val="007E625D"/>
    <w:rsid w:val="007F79CF"/>
    <w:rsid w:val="00805C04"/>
    <w:rsid w:val="00806893"/>
    <w:rsid w:val="008101E5"/>
    <w:rsid w:val="008156BC"/>
    <w:rsid w:val="008173B7"/>
    <w:rsid w:val="008256AB"/>
    <w:rsid w:val="008274B3"/>
    <w:rsid w:val="00827910"/>
    <w:rsid w:val="00831B6B"/>
    <w:rsid w:val="008339E3"/>
    <w:rsid w:val="00841EC3"/>
    <w:rsid w:val="00857CEC"/>
    <w:rsid w:val="0086133C"/>
    <w:rsid w:val="00862E4F"/>
    <w:rsid w:val="0086549F"/>
    <w:rsid w:val="00875DD4"/>
    <w:rsid w:val="00884B09"/>
    <w:rsid w:val="00886E5C"/>
    <w:rsid w:val="0089179A"/>
    <w:rsid w:val="008B0BCF"/>
    <w:rsid w:val="008B1B1D"/>
    <w:rsid w:val="008B357D"/>
    <w:rsid w:val="008C0FDE"/>
    <w:rsid w:val="008C27E6"/>
    <w:rsid w:val="008D08CE"/>
    <w:rsid w:val="008E5099"/>
    <w:rsid w:val="008F0B5E"/>
    <w:rsid w:val="008F7384"/>
    <w:rsid w:val="0090194F"/>
    <w:rsid w:val="00903025"/>
    <w:rsid w:val="009058E2"/>
    <w:rsid w:val="00911680"/>
    <w:rsid w:val="00911F15"/>
    <w:rsid w:val="00912CC6"/>
    <w:rsid w:val="00914E46"/>
    <w:rsid w:val="00917C64"/>
    <w:rsid w:val="00932FF4"/>
    <w:rsid w:val="0093551B"/>
    <w:rsid w:val="009365AB"/>
    <w:rsid w:val="009428FD"/>
    <w:rsid w:val="009523DC"/>
    <w:rsid w:val="00957512"/>
    <w:rsid w:val="0096237C"/>
    <w:rsid w:val="00966899"/>
    <w:rsid w:val="009725D7"/>
    <w:rsid w:val="0097409A"/>
    <w:rsid w:val="00974DDE"/>
    <w:rsid w:val="00975497"/>
    <w:rsid w:val="00983DD6"/>
    <w:rsid w:val="00986788"/>
    <w:rsid w:val="00987301"/>
    <w:rsid w:val="009914DB"/>
    <w:rsid w:val="009A7EE2"/>
    <w:rsid w:val="009B0F80"/>
    <w:rsid w:val="009B1759"/>
    <w:rsid w:val="009B4DD2"/>
    <w:rsid w:val="009B7274"/>
    <w:rsid w:val="009B7A7E"/>
    <w:rsid w:val="009C00D5"/>
    <w:rsid w:val="009C3511"/>
    <w:rsid w:val="009D2CA7"/>
    <w:rsid w:val="009D3038"/>
    <w:rsid w:val="009E1542"/>
    <w:rsid w:val="009E1586"/>
    <w:rsid w:val="009E21B8"/>
    <w:rsid w:val="009E2358"/>
    <w:rsid w:val="009F5A23"/>
    <w:rsid w:val="00A01CD0"/>
    <w:rsid w:val="00A04EF4"/>
    <w:rsid w:val="00A120DE"/>
    <w:rsid w:val="00A20F45"/>
    <w:rsid w:val="00A235A5"/>
    <w:rsid w:val="00A309A6"/>
    <w:rsid w:val="00A335FD"/>
    <w:rsid w:val="00A47A99"/>
    <w:rsid w:val="00A57F2A"/>
    <w:rsid w:val="00A65BE4"/>
    <w:rsid w:val="00A66419"/>
    <w:rsid w:val="00A66D98"/>
    <w:rsid w:val="00A67AC5"/>
    <w:rsid w:val="00A7176C"/>
    <w:rsid w:val="00A7370F"/>
    <w:rsid w:val="00A75239"/>
    <w:rsid w:val="00A77F47"/>
    <w:rsid w:val="00A94E17"/>
    <w:rsid w:val="00AA0B67"/>
    <w:rsid w:val="00AA18EA"/>
    <w:rsid w:val="00AA4405"/>
    <w:rsid w:val="00AA4F3F"/>
    <w:rsid w:val="00AB15BE"/>
    <w:rsid w:val="00AB7081"/>
    <w:rsid w:val="00AC4BF7"/>
    <w:rsid w:val="00AC577B"/>
    <w:rsid w:val="00AD2C1A"/>
    <w:rsid w:val="00AD4772"/>
    <w:rsid w:val="00AD598B"/>
    <w:rsid w:val="00AE5E06"/>
    <w:rsid w:val="00AE6EC9"/>
    <w:rsid w:val="00AF1C9C"/>
    <w:rsid w:val="00B02471"/>
    <w:rsid w:val="00B07000"/>
    <w:rsid w:val="00B07E2F"/>
    <w:rsid w:val="00B2128B"/>
    <w:rsid w:val="00B3013B"/>
    <w:rsid w:val="00B3493A"/>
    <w:rsid w:val="00B41E39"/>
    <w:rsid w:val="00B43A8A"/>
    <w:rsid w:val="00B44DCB"/>
    <w:rsid w:val="00B46226"/>
    <w:rsid w:val="00B53CA6"/>
    <w:rsid w:val="00B62C11"/>
    <w:rsid w:val="00B639D3"/>
    <w:rsid w:val="00B65203"/>
    <w:rsid w:val="00B67B6C"/>
    <w:rsid w:val="00B71D03"/>
    <w:rsid w:val="00B722C7"/>
    <w:rsid w:val="00B7260E"/>
    <w:rsid w:val="00B7419D"/>
    <w:rsid w:val="00B8715E"/>
    <w:rsid w:val="00B87263"/>
    <w:rsid w:val="00B91F90"/>
    <w:rsid w:val="00B96190"/>
    <w:rsid w:val="00BA3A5B"/>
    <w:rsid w:val="00BA3FA0"/>
    <w:rsid w:val="00BA61DF"/>
    <w:rsid w:val="00BB0D40"/>
    <w:rsid w:val="00BB1565"/>
    <w:rsid w:val="00BB3B24"/>
    <w:rsid w:val="00BB66CD"/>
    <w:rsid w:val="00BC24CA"/>
    <w:rsid w:val="00BE4BA3"/>
    <w:rsid w:val="00BE5583"/>
    <w:rsid w:val="00BE580D"/>
    <w:rsid w:val="00BF0D6D"/>
    <w:rsid w:val="00BF5C03"/>
    <w:rsid w:val="00C05FDC"/>
    <w:rsid w:val="00C07D98"/>
    <w:rsid w:val="00C11A0C"/>
    <w:rsid w:val="00C14436"/>
    <w:rsid w:val="00C163C9"/>
    <w:rsid w:val="00C17845"/>
    <w:rsid w:val="00C21F18"/>
    <w:rsid w:val="00C27389"/>
    <w:rsid w:val="00C31F9F"/>
    <w:rsid w:val="00C56981"/>
    <w:rsid w:val="00C74C5E"/>
    <w:rsid w:val="00C775EE"/>
    <w:rsid w:val="00C831E5"/>
    <w:rsid w:val="00C844F7"/>
    <w:rsid w:val="00C85911"/>
    <w:rsid w:val="00C87922"/>
    <w:rsid w:val="00C92D23"/>
    <w:rsid w:val="00C9413B"/>
    <w:rsid w:val="00C94A3C"/>
    <w:rsid w:val="00C97B60"/>
    <w:rsid w:val="00CA782B"/>
    <w:rsid w:val="00CB39DF"/>
    <w:rsid w:val="00CC39AD"/>
    <w:rsid w:val="00CD0090"/>
    <w:rsid w:val="00CD1F6C"/>
    <w:rsid w:val="00CD264A"/>
    <w:rsid w:val="00CE4B23"/>
    <w:rsid w:val="00CE6415"/>
    <w:rsid w:val="00CF08C4"/>
    <w:rsid w:val="00CF5055"/>
    <w:rsid w:val="00D07211"/>
    <w:rsid w:val="00D13D37"/>
    <w:rsid w:val="00D272A3"/>
    <w:rsid w:val="00D3001A"/>
    <w:rsid w:val="00D3058D"/>
    <w:rsid w:val="00D3351D"/>
    <w:rsid w:val="00D344AC"/>
    <w:rsid w:val="00D45AD1"/>
    <w:rsid w:val="00D46050"/>
    <w:rsid w:val="00D46F98"/>
    <w:rsid w:val="00D46FB7"/>
    <w:rsid w:val="00D51F29"/>
    <w:rsid w:val="00D53CD7"/>
    <w:rsid w:val="00D54B06"/>
    <w:rsid w:val="00D56C8A"/>
    <w:rsid w:val="00D57816"/>
    <w:rsid w:val="00D64C2A"/>
    <w:rsid w:val="00D72B37"/>
    <w:rsid w:val="00D96BD5"/>
    <w:rsid w:val="00DA5B65"/>
    <w:rsid w:val="00DB6B9F"/>
    <w:rsid w:val="00DC051C"/>
    <w:rsid w:val="00DC7805"/>
    <w:rsid w:val="00DE25F3"/>
    <w:rsid w:val="00DE2A31"/>
    <w:rsid w:val="00DE40E6"/>
    <w:rsid w:val="00DE52AF"/>
    <w:rsid w:val="00DE5A66"/>
    <w:rsid w:val="00DE5DFB"/>
    <w:rsid w:val="00DE7EB6"/>
    <w:rsid w:val="00DF1ACD"/>
    <w:rsid w:val="00DF1C83"/>
    <w:rsid w:val="00DF2B70"/>
    <w:rsid w:val="00DF3EA6"/>
    <w:rsid w:val="00E01410"/>
    <w:rsid w:val="00E041B1"/>
    <w:rsid w:val="00E06134"/>
    <w:rsid w:val="00E06F7B"/>
    <w:rsid w:val="00E1350A"/>
    <w:rsid w:val="00E17A61"/>
    <w:rsid w:val="00E344CC"/>
    <w:rsid w:val="00E3789A"/>
    <w:rsid w:val="00E42A90"/>
    <w:rsid w:val="00E458EC"/>
    <w:rsid w:val="00E52FB8"/>
    <w:rsid w:val="00E54F16"/>
    <w:rsid w:val="00E6449F"/>
    <w:rsid w:val="00E66B6F"/>
    <w:rsid w:val="00E70BEB"/>
    <w:rsid w:val="00E73828"/>
    <w:rsid w:val="00E8422D"/>
    <w:rsid w:val="00E91E3B"/>
    <w:rsid w:val="00E923E7"/>
    <w:rsid w:val="00E92D23"/>
    <w:rsid w:val="00E95D16"/>
    <w:rsid w:val="00EA6C7A"/>
    <w:rsid w:val="00EA7BD4"/>
    <w:rsid w:val="00EB0FBA"/>
    <w:rsid w:val="00EC112D"/>
    <w:rsid w:val="00EC3B12"/>
    <w:rsid w:val="00EC571E"/>
    <w:rsid w:val="00ED3173"/>
    <w:rsid w:val="00ED4D79"/>
    <w:rsid w:val="00ED5A46"/>
    <w:rsid w:val="00ED7FEA"/>
    <w:rsid w:val="00EE4BA7"/>
    <w:rsid w:val="00EE5F97"/>
    <w:rsid w:val="00EE66AB"/>
    <w:rsid w:val="00F01316"/>
    <w:rsid w:val="00F03E69"/>
    <w:rsid w:val="00F0482E"/>
    <w:rsid w:val="00F0523A"/>
    <w:rsid w:val="00F05525"/>
    <w:rsid w:val="00F110D1"/>
    <w:rsid w:val="00F139B0"/>
    <w:rsid w:val="00F1407D"/>
    <w:rsid w:val="00F144BA"/>
    <w:rsid w:val="00F2280F"/>
    <w:rsid w:val="00F22C0B"/>
    <w:rsid w:val="00F236F9"/>
    <w:rsid w:val="00F26991"/>
    <w:rsid w:val="00F316D8"/>
    <w:rsid w:val="00F43A5C"/>
    <w:rsid w:val="00F54212"/>
    <w:rsid w:val="00F5713C"/>
    <w:rsid w:val="00F62983"/>
    <w:rsid w:val="00F64757"/>
    <w:rsid w:val="00F65C1D"/>
    <w:rsid w:val="00F702C1"/>
    <w:rsid w:val="00F81040"/>
    <w:rsid w:val="00F82DE2"/>
    <w:rsid w:val="00F93B84"/>
    <w:rsid w:val="00F94E16"/>
    <w:rsid w:val="00F974C7"/>
    <w:rsid w:val="00FA1928"/>
    <w:rsid w:val="00FA385A"/>
    <w:rsid w:val="00FA7B50"/>
    <w:rsid w:val="00FB1363"/>
    <w:rsid w:val="00FB2988"/>
    <w:rsid w:val="00FB2A19"/>
    <w:rsid w:val="00FB4974"/>
    <w:rsid w:val="00FC1542"/>
    <w:rsid w:val="00FC2B59"/>
    <w:rsid w:val="00FC5522"/>
    <w:rsid w:val="00FC61EC"/>
    <w:rsid w:val="00FD03FE"/>
    <w:rsid w:val="00FD4DC6"/>
    <w:rsid w:val="00FE1622"/>
    <w:rsid w:val="00FE2532"/>
    <w:rsid w:val="00FE3B6E"/>
    <w:rsid w:val="00FF4DCD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26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237C"/>
    <w:pPr>
      <w:keepNext/>
      <w:spacing w:line="360" w:lineRule="auto"/>
      <w:jc w:val="both"/>
      <w:outlineLvl w:val="2"/>
    </w:pPr>
    <w:rPr>
      <w:b/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37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237C"/>
    <w:rPr>
      <w:rFonts w:ascii="Times New Roman" w:hAnsi="Times New Roman" w:cs="Times New Roman"/>
      <w:b/>
      <w:i/>
      <w:sz w:val="20"/>
      <w:lang w:val="en-US" w:eastAsia="ru-RU"/>
    </w:rPr>
  </w:style>
  <w:style w:type="table" w:styleId="a3">
    <w:name w:val="Table Grid"/>
    <w:basedOn w:val="a1"/>
    <w:uiPriority w:val="99"/>
    <w:rsid w:val="0096237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6237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62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hps">
    <w:name w:val="hps"/>
    <w:uiPriority w:val="99"/>
    <w:rsid w:val="0096237C"/>
  </w:style>
  <w:style w:type="paragraph" w:styleId="a6">
    <w:name w:val="header"/>
    <w:basedOn w:val="a"/>
    <w:link w:val="a7"/>
    <w:uiPriority w:val="99"/>
    <w:rsid w:val="00962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237C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62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237C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6237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6237C"/>
    <w:rPr>
      <w:rFonts w:ascii="Tahoma" w:hAnsi="Tahoma" w:cs="Times New Roman"/>
      <w:sz w:val="16"/>
      <w:lang w:eastAsia="ru-RU"/>
    </w:rPr>
  </w:style>
  <w:style w:type="character" w:customStyle="1" w:styleId="st">
    <w:name w:val="st"/>
    <w:uiPriority w:val="99"/>
    <w:rsid w:val="00CE6415"/>
  </w:style>
  <w:style w:type="character" w:customStyle="1" w:styleId="shorttext">
    <w:name w:val="short_text"/>
    <w:uiPriority w:val="99"/>
    <w:rsid w:val="001D02D3"/>
  </w:style>
  <w:style w:type="character" w:customStyle="1" w:styleId="atn">
    <w:name w:val="atn"/>
    <w:uiPriority w:val="99"/>
    <w:rsid w:val="001D02D3"/>
  </w:style>
  <w:style w:type="character" w:customStyle="1" w:styleId="apple-converted-space">
    <w:name w:val="apple-converted-space"/>
    <w:basedOn w:val="a0"/>
    <w:uiPriority w:val="99"/>
    <w:rsid w:val="0093551B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66196C"/>
    <w:rPr>
      <w:rFonts w:cs="Times New Roman"/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rsid w:val="00113861"/>
  </w:style>
  <w:style w:type="character" w:customStyle="1" w:styleId="20">
    <w:name w:val="Заголовок 2 Знак"/>
    <w:basedOn w:val="a0"/>
    <w:link w:val="2"/>
    <w:uiPriority w:val="9"/>
    <w:rsid w:val="00426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ail.ru/compose?To=financesistema2022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mailto:konf_uia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_ep@dsu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nampa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onampa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1</cp:lastModifiedBy>
  <cp:revision>2</cp:revision>
  <cp:lastPrinted>2021-03-16T09:18:00Z</cp:lastPrinted>
  <dcterms:created xsi:type="dcterms:W3CDTF">2022-10-17T08:59:00Z</dcterms:created>
  <dcterms:modified xsi:type="dcterms:W3CDTF">2022-10-17T08:59:00Z</dcterms:modified>
</cp:coreProperties>
</file>